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0" w:type="dxa"/>
        <w:tblLayout w:type="fixed"/>
        <w:tblCellMar>
          <w:top w:w="0" w:type="dxa"/>
          <w:left w:w="0" w:type="dxa"/>
          <w:bottom w:w="0" w:type="dxa"/>
          <w:right w:w="0" w:type="dxa"/>
        </w:tblCellMar>
        <w:tblLook w:val="0000"/>
      </w:tblPr>
      <w:tblGrid>
        <w:gridCol w:w="140"/>
        <w:gridCol w:w="3520"/>
        <w:gridCol w:w="1500"/>
        <w:gridCol w:w="4300"/>
        <w:gridCol w:w="800"/>
        <w:gridCol w:w="5000"/>
        <w:gridCol w:w="120"/>
      </w:tblGrid>
      <w:tr w:rsidR="00000000">
        <w:trPr>
          <w:trHeight w:val="319"/>
        </w:trPr>
        <w:tc>
          <w:tcPr>
            <w:tcW w:w="140" w:type="dxa"/>
            <w:vAlign w:val="bottom"/>
          </w:tcPr>
          <w:p w:rsidR="00000000" w:rsidRDefault="00AB0670">
            <w:pPr>
              <w:spacing w:line="0" w:lineRule="atLeast"/>
              <w:rPr>
                <w:rFonts w:ascii="Times New Roman" w:eastAsia="Times New Roman" w:hAnsi="Times New Roman"/>
                <w:sz w:val="24"/>
              </w:rPr>
            </w:pPr>
            <w:bookmarkStart w:id="0" w:name="page1"/>
            <w:bookmarkEnd w:id="0"/>
          </w:p>
        </w:tc>
        <w:tc>
          <w:tcPr>
            <w:tcW w:w="3520" w:type="dxa"/>
            <w:vAlign w:val="bottom"/>
          </w:tcPr>
          <w:p w:rsidR="00000000" w:rsidRDefault="00AB0670">
            <w:pPr>
              <w:spacing w:line="0" w:lineRule="atLeast"/>
              <w:rPr>
                <w:rFonts w:ascii="黑体" w:eastAsia="黑体" w:hAnsi="黑体"/>
                <w:sz w:val="28"/>
              </w:rPr>
            </w:pPr>
            <w:r>
              <w:rPr>
                <w:rFonts w:ascii="黑体" w:eastAsia="黑体" w:hAnsi="黑体"/>
                <w:sz w:val="28"/>
              </w:rPr>
              <w:t>【环境保洁部培训】</w:t>
            </w:r>
            <w:r>
              <w:rPr>
                <w:rFonts w:ascii="黑体" w:eastAsia="黑体" w:hAnsi="黑体"/>
                <w:sz w:val="28"/>
              </w:rPr>
              <w:t xml:space="preserve">   </w:t>
            </w:r>
          </w:p>
        </w:tc>
        <w:tc>
          <w:tcPr>
            <w:tcW w:w="5800" w:type="dxa"/>
            <w:gridSpan w:val="2"/>
            <w:vAlign w:val="bottom"/>
          </w:tcPr>
          <w:p w:rsidR="00000000" w:rsidRDefault="00AB0670">
            <w:pPr>
              <w:spacing w:line="0" w:lineRule="atLeast"/>
              <w:ind w:left="200"/>
              <w:rPr>
                <w:rFonts w:ascii="黑体" w:eastAsia="黑体" w:hAnsi="黑体"/>
                <w:sz w:val="28"/>
              </w:rPr>
            </w:pPr>
            <w:r>
              <w:rPr>
                <w:rFonts w:ascii="黑体" w:eastAsia="黑体" w:hAnsi="黑体"/>
                <w:sz w:val="28"/>
              </w:rPr>
              <w:t>电梯保洁和保养</w:t>
            </w:r>
          </w:p>
        </w:tc>
        <w:tc>
          <w:tcPr>
            <w:tcW w:w="5920" w:type="dxa"/>
            <w:gridSpan w:val="3"/>
            <w:vAlign w:val="bottom"/>
          </w:tcPr>
          <w:p w:rsidR="00000000" w:rsidRDefault="00AB0670">
            <w:pPr>
              <w:spacing w:line="239" w:lineRule="exact"/>
              <w:ind w:left="100"/>
              <w:rPr>
                <w:rFonts w:ascii="宋体" w:eastAsia="宋体" w:hAnsi="宋体"/>
                <w:w w:val="98"/>
                <w:sz w:val="21"/>
              </w:rPr>
            </w:pPr>
            <w:r>
              <w:rPr>
                <w:rFonts w:ascii="宋体" w:eastAsia="宋体" w:hAnsi="宋体"/>
                <w:w w:val="98"/>
                <w:sz w:val="21"/>
              </w:rPr>
              <w:t>说明：本手册为示范版本，项目可根据岗位实情做适应性调整。</w:t>
            </w:r>
          </w:p>
        </w:tc>
      </w:tr>
      <w:tr w:rsidR="00000000">
        <w:trPr>
          <w:trHeight w:val="38"/>
        </w:trPr>
        <w:tc>
          <w:tcPr>
            <w:tcW w:w="140" w:type="dxa"/>
            <w:vAlign w:val="bottom"/>
          </w:tcPr>
          <w:p w:rsidR="00000000" w:rsidRDefault="00AB0670">
            <w:pPr>
              <w:spacing w:line="0" w:lineRule="atLeast"/>
              <w:rPr>
                <w:rFonts w:ascii="Times New Roman" w:eastAsia="Times New Roman" w:hAnsi="Times New Roman"/>
                <w:sz w:val="3"/>
              </w:rPr>
            </w:pPr>
          </w:p>
        </w:tc>
        <w:tc>
          <w:tcPr>
            <w:tcW w:w="352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150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430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80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500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120" w:type="dxa"/>
            <w:vAlign w:val="bottom"/>
          </w:tcPr>
          <w:p w:rsidR="00000000" w:rsidRDefault="00AB0670">
            <w:pPr>
              <w:spacing w:line="0" w:lineRule="atLeast"/>
              <w:rPr>
                <w:rFonts w:ascii="Times New Roman" w:eastAsia="Times New Roman" w:hAnsi="Times New Roman"/>
                <w:sz w:val="3"/>
              </w:rPr>
            </w:pPr>
          </w:p>
        </w:tc>
      </w:tr>
      <w:tr w:rsidR="00000000">
        <w:trPr>
          <w:trHeight w:val="178"/>
        </w:trPr>
        <w:tc>
          <w:tcPr>
            <w:tcW w:w="14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352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150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430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80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500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12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r>
      <w:tr w:rsidR="00000000">
        <w:trPr>
          <w:trHeight w:val="344"/>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b/>
                <w:sz w:val="21"/>
              </w:rPr>
            </w:pPr>
            <w:r>
              <w:rPr>
                <w:rFonts w:ascii="宋体" w:eastAsia="宋体" w:hAnsi="宋体"/>
                <w:b/>
                <w:sz w:val="21"/>
              </w:rPr>
              <w:t>一、每天一次的电梯保洁程序</w:t>
            </w:r>
          </w:p>
        </w:tc>
        <w:tc>
          <w:tcPr>
            <w:tcW w:w="1500" w:type="dxa"/>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93"/>
        </w:trPr>
        <w:tc>
          <w:tcPr>
            <w:tcW w:w="140" w:type="dxa"/>
            <w:tcBorders>
              <w:left w:val="single" w:sz="8" w:space="0" w:color="800000"/>
              <w:bottom w:val="single" w:sz="8" w:space="0" w:color="800000"/>
            </w:tcBorders>
            <w:vAlign w:val="bottom"/>
          </w:tcPr>
          <w:p w:rsidR="00000000" w:rsidRDefault="00AB0670">
            <w:pPr>
              <w:spacing w:line="0" w:lineRule="atLeast"/>
              <w:rPr>
                <w:rFonts w:ascii="Times New Roman" w:eastAsia="Times New Roman" w:hAnsi="Times New Roman"/>
                <w:sz w:val="8"/>
              </w:rPr>
            </w:pPr>
          </w:p>
        </w:tc>
        <w:tc>
          <w:tcPr>
            <w:tcW w:w="3520" w:type="dxa"/>
            <w:tcBorders>
              <w:bottom w:val="single" w:sz="8" w:space="0" w:color="800000"/>
            </w:tcBorders>
            <w:vAlign w:val="bottom"/>
          </w:tcPr>
          <w:p w:rsidR="00000000" w:rsidRDefault="00AB0670">
            <w:pPr>
              <w:spacing w:line="0" w:lineRule="atLeast"/>
              <w:rPr>
                <w:rFonts w:ascii="Times New Roman" w:eastAsia="Times New Roman" w:hAnsi="Times New Roman"/>
                <w:sz w:val="8"/>
              </w:rPr>
            </w:pPr>
          </w:p>
        </w:tc>
        <w:tc>
          <w:tcPr>
            <w:tcW w:w="1500" w:type="dxa"/>
            <w:tcBorders>
              <w:bottom w:val="single" w:sz="8" w:space="0" w:color="800000"/>
            </w:tcBorders>
            <w:vAlign w:val="bottom"/>
          </w:tcPr>
          <w:p w:rsidR="00000000" w:rsidRDefault="00AB0670">
            <w:pPr>
              <w:spacing w:line="0" w:lineRule="atLeast"/>
              <w:rPr>
                <w:rFonts w:ascii="Times New Roman" w:eastAsia="Times New Roman" w:hAnsi="Times New Roman"/>
                <w:sz w:val="8"/>
              </w:rPr>
            </w:pPr>
          </w:p>
        </w:tc>
        <w:tc>
          <w:tcPr>
            <w:tcW w:w="4300" w:type="dxa"/>
            <w:tcBorders>
              <w:bottom w:val="single" w:sz="8" w:space="0" w:color="800000"/>
            </w:tcBorders>
            <w:vAlign w:val="bottom"/>
          </w:tcPr>
          <w:p w:rsidR="00000000" w:rsidRDefault="00AB0670">
            <w:pPr>
              <w:spacing w:line="0" w:lineRule="atLeast"/>
              <w:rPr>
                <w:rFonts w:ascii="Times New Roman" w:eastAsia="Times New Roman" w:hAnsi="Times New Roman"/>
                <w:sz w:val="8"/>
              </w:rPr>
            </w:pPr>
          </w:p>
        </w:tc>
        <w:tc>
          <w:tcPr>
            <w:tcW w:w="800" w:type="dxa"/>
            <w:tcBorders>
              <w:bottom w:val="single" w:sz="8" w:space="0" w:color="800000"/>
            </w:tcBorders>
            <w:vAlign w:val="bottom"/>
          </w:tcPr>
          <w:p w:rsidR="00000000" w:rsidRDefault="00AB0670">
            <w:pPr>
              <w:spacing w:line="0" w:lineRule="atLeast"/>
              <w:rPr>
                <w:rFonts w:ascii="Times New Roman" w:eastAsia="Times New Roman" w:hAnsi="Times New Roman"/>
                <w:sz w:val="8"/>
              </w:rPr>
            </w:pPr>
          </w:p>
        </w:tc>
        <w:tc>
          <w:tcPr>
            <w:tcW w:w="5120" w:type="dxa"/>
            <w:gridSpan w:val="2"/>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8"/>
              </w:rPr>
            </w:pPr>
          </w:p>
        </w:tc>
      </w:tr>
      <w:tr w:rsidR="00000000">
        <w:trPr>
          <w:trHeight w:val="280"/>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b/>
                <w:sz w:val="21"/>
              </w:rPr>
            </w:pPr>
            <w:r>
              <w:rPr>
                <w:rFonts w:ascii="宋体" w:eastAsia="宋体" w:hAnsi="宋体"/>
                <w:b/>
                <w:sz w:val="21"/>
              </w:rPr>
              <w:t>1</w:t>
            </w:r>
            <w:r>
              <w:rPr>
                <w:rFonts w:ascii="宋体" w:eastAsia="宋体" w:hAnsi="宋体"/>
                <w:b/>
                <w:sz w:val="21"/>
              </w:rPr>
              <w:t>、清洁工具的准备</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239" w:lineRule="exact"/>
              <w:ind w:left="80"/>
              <w:rPr>
                <w:rFonts w:ascii="宋体" w:eastAsia="宋体" w:hAnsi="宋体"/>
                <w:sz w:val="21"/>
              </w:rPr>
            </w:pPr>
            <w:r>
              <w:rPr>
                <w:rFonts w:ascii="宋体" w:eastAsia="宋体" w:hAnsi="宋体"/>
                <w:sz w:val="21"/>
              </w:rPr>
              <w:t>2</w:t>
            </w:r>
            <w:r>
              <w:rPr>
                <w:rFonts w:ascii="宋体" w:eastAsia="宋体" w:hAnsi="宋体"/>
                <w:sz w:val="21"/>
              </w:rPr>
              <w:t>、在电梯口处放置</w:t>
            </w:r>
            <w:r>
              <w:rPr>
                <w:rFonts w:ascii="宋体" w:eastAsia="宋体" w:hAnsi="宋体"/>
                <w:sz w:val="21"/>
              </w:rPr>
              <w:t>“</w:t>
            </w:r>
            <w:r>
              <w:rPr>
                <w:rFonts w:ascii="宋体" w:eastAsia="宋体" w:hAnsi="宋体"/>
                <w:sz w:val="21"/>
              </w:rPr>
              <w:t>工作进行中</w:t>
            </w:r>
            <w:r>
              <w:rPr>
                <w:rFonts w:ascii="宋体" w:eastAsia="宋体" w:hAnsi="宋体"/>
                <w:sz w:val="21"/>
              </w:rPr>
              <w:t>”</w:t>
            </w:r>
            <w:r>
              <w:rPr>
                <w:rFonts w:ascii="宋体" w:eastAsia="宋体" w:hAnsi="宋体"/>
                <w:sz w:val="21"/>
              </w:rPr>
              <w:t>告示牌。</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w w:val="98"/>
                <w:sz w:val="21"/>
              </w:rPr>
            </w:pPr>
            <w:r>
              <w:rPr>
                <w:rFonts w:ascii="宋体" w:eastAsia="宋体" w:hAnsi="宋体"/>
                <w:w w:val="98"/>
                <w:sz w:val="21"/>
              </w:rPr>
              <w:t>3</w:t>
            </w:r>
            <w:r>
              <w:rPr>
                <w:rFonts w:ascii="宋体" w:eastAsia="宋体" w:hAnsi="宋体"/>
                <w:w w:val="98"/>
                <w:sz w:val="21"/>
              </w:rPr>
              <w:t>、用干的涂水器毛头、</w:t>
            </w:r>
            <w:r>
              <w:rPr>
                <w:rFonts w:ascii="宋体" w:eastAsia="宋体" w:hAnsi="宋体"/>
                <w:w w:val="98"/>
                <w:sz w:val="21"/>
              </w:rPr>
              <w:t xml:space="preserve">90 </w:t>
            </w:r>
            <w:r>
              <w:rPr>
                <w:rFonts w:ascii="宋体" w:eastAsia="宋体" w:hAnsi="宋体"/>
                <w:w w:val="98"/>
                <w:sz w:val="21"/>
              </w:rPr>
              <w:t>厘米伸缩杆（清洁高处时使</w:t>
            </w:r>
          </w:p>
        </w:tc>
      </w:tr>
      <w:tr w:rsidR="00000000">
        <w:trPr>
          <w:trHeight w:val="322"/>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1</w:t>
            </w:r>
            <w:r>
              <w:rPr>
                <w:rFonts w:ascii="宋体" w:eastAsia="宋体" w:hAnsi="宋体"/>
                <w:sz w:val="21"/>
              </w:rPr>
              <w:t>）干湿无尘抹布</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sz w:val="21"/>
              </w:rPr>
            </w:pPr>
            <w:r>
              <w:rPr>
                <w:rFonts w:ascii="宋体" w:eastAsia="宋体" w:hAnsi="宋体"/>
                <w:sz w:val="21"/>
              </w:rPr>
              <w:t>用）、抹布对电梯轿厢四</w:t>
            </w: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2</w:t>
            </w:r>
            <w:r>
              <w:rPr>
                <w:rFonts w:ascii="宋体" w:eastAsia="宋体" w:hAnsi="宋体"/>
                <w:sz w:val="21"/>
              </w:rPr>
              <w:t>）鸡毛掸（高处除尘）</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sz w:val="21"/>
              </w:rPr>
            </w:pPr>
            <w:r>
              <w:rPr>
                <w:rFonts w:ascii="宋体" w:eastAsia="宋体" w:hAnsi="宋体"/>
                <w:sz w:val="21"/>
              </w:rPr>
              <w:t>周不锈钢墙面、扶手、电</w:t>
            </w: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3</w:t>
            </w:r>
            <w:r>
              <w:rPr>
                <w:rFonts w:ascii="宋体" w:eastAsia="宋体" w:hAnsi="宋体"/>
                <w:sz w:val="21"/>
              </w:rPr>
              <w:t>）不锈钢光亮剂</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sz w:val="21"/>
              </w:rPr>
            </w:pPr>
            <w:r>
              <w:rPr>
                <w:rFonts w:ascii="宋体" w:eastAsia="宋体" w:hAnsi="宋体"/>
                <w:sz w:val="21"/>
              </w:rPr>
              <w:t>梯门、按从上到下从里到</w:t>
            </w:r>
          </w:p>
        </w:tc>
      </w:tr>
      <w:tr w:rsidR="00000000">
        <w:trPr>
          <w:trHeight w:val="322"/>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4</w:t>
            </w:r>
            <w:r>
              <w:rPr>
                <w:rFonts w:ascii="宋体" w:eastAsia="宋体" w:hAnsi="宋体"/>
                <w:sz w:val="21"/>
              </w:rPr>
              <w:t>）全能清洁剂</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sz w:val="21"/>
              </w:rPr>
            </w:pPr>
            <w:r>
              <w:rPr>
                <w:rFonts w:ascii="宋体" w:eastAsia="宋体" w:hAnsi="宋体"/>
                <w:sz w:val="21"/>
              </w:rPr>
              <w:t>外</w:t>
            </w:r>
            <w:r>
              <w:rPr>
                <w:rFonts w:ascii="宋体" w:eastAsia="宋体" w:hAnsi="宋体"/>
                <w:sz w:val="21"/>
              </w:rPr>
              <w:t>进行擦拭。</w:t>
            </w: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5</w:t>
            </w:r>
            <w:r>
              <w:rPr>
                <w:rFonts w:ascii="宋体" w:eastAsia="宋体" w:hAnsi="宋体"/>
                <w:sz w:val="21"/>
              </w:rPr>
              <w:t>）吸尘器（地毯用）</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520"/>
              <w:rPr>
                <w:rFonts w:ascii="宋体" w:eastAsia="宋体" w:hAnsi="宋体"/>
                <w:sz w:val="21"/>
              </w:rPr>
            </w:pPr>
            <w:r>
              <w:rPr>
                <w:rFonts w:ascii="宋体" w:eastAsia="宋体" w:hAnsi="宋体"/>
                <w:sz w:val="21"/>
              </w:rPr>
              <w:t>电梯轿厢内的按钮、</w:t>
            </w: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6</w:t>
            </w:r>
            <w:r>
              <w:rPr>
                <w:rFonts w:ascii="宋体" w:eastAsia="宋体" w:hAnsi="宋体"/>
                <w:sz w:val="21"/>
              </w:rPr>
              <w:t>）</w:t>
            </w:r>
            <w:r>
              <w:rPr>
                <w:rFonts w:ascii="宋体" w:eastAsia="宋体" w:hAnsi="宋体"/>
                <w:sz w:val="21"/>
              </w:rPr>
              <w:t>“</w:t>
            </w:r>
            <w:r>
              <w:rPr>
                <w:rFonts w:ascii="宋体" w:eastAsia="宋体" w:hAnsi="宋体"/>
                <w:sz w:val="21"/>
              </w:rPr>
              <w:t>工作中</w:t>
            </w:r>
            <w:r>
              <w:rPr>
                <w:rFonts w:ascii="宋体" w:eastAsia="宋体" w:hAnsi="宋体"/>
                <w:sz w:val="21"/>
              </w:rPr>
              <w:t>”</w:t>
            </w:r>
            <w:r>
              <w:rPr>
                <w:rFonts w:ascii="宋体" w:eastAsia="宋体" w:hAnsi="宋体"/>
                <w:sz w:val="21"/>
              </w:rPr>
              <w:t>告示牌</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sz w:val="21"/>
              </w:rPr>
            </w:pPr>
            <w:r>
              <w:rPr>
                <w:rFonts w:ascii="宋体" w:eastAsia="宋体" w:hAnsi="宋体"/>
                <w:sz w:val="21"/>
              </w:rPr>
              <w:t>显示屏、告示牌、通话设</w:t>
            </w:r>
          </w:p>
        </w:tc>
      </w:tr>
      <w:tr w:rsidR="00000000">
        <w:trPr>
          <w:trHeight w:val="322"/>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7</w:t>
            </w:r>
            <w:r>
              <w:rPr>
                <w:rFonts w:ascii="宋体" w:eastAsia="宋体" w:hAnsi="宋体"/>
                <w:sz w:val="21"/>
              </w:rPr>
              <w:t>）水桶</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sz w:val="21"/>
              </w:rPr>
            </w:pPr>
            <w:r>
              <w:rPr>
                <w:rFonts w:ascii="宋体" w:eastAsia="宋体" w:hAnsi="宋体"/>
                <w:sz w:val="21"/>
              </w:rPr>
              <w:t>备、用洗净的微湿抹布进</w:t>
            </w: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8</w:t>
            </w:r>
            <w:r>
              <w:rPr>
                <w:rFonts w:ascii="宋体" w:eastAsia="宋体" w:hAnsi="宋体"/>
                <w:sz w:val="21"/>
              </w:rPr>
              <w:t>）消毒液</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sz w:val="21"/>
              </w:rPr>
            </w:pPr>
            <w:r>
              <w:rPr>
                <w:rFonts w:ascii="宋体" w:eastAsia="宋体" w:hAnsi="宋体"/>
                <w:sz w:val="21"/>
              </w:rPr>
              <w:t>行擦拭。</w:t>
            </w: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9</w:t>
            </w:r>
            <w:r>
              <w:rPr>
                <w:rFonts w:ascii="宋体" w:eastAsia="宋体" w:hAnsi="宋体"/>
                <w:sz w:val="21"/>
              </w:rPr>
              <w:t>）玻璃清洁剂</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22"/>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rPr>
                <w:rFonts w:ascii="宋体" w:eastAsia="宋体" w:hAnsi="宋体"/>
                <w:sz w:val="21"/>
              </w:rPr>
            </w:pPr>
            <w:r>
              <w:rPr>
                <w:rFonts w:ascii="宋体" w:eastAsia="宋体" w:hAnsi="宋体"/>
                <w:sz w:val="21"/>
              </w:rPr>
              <w:t>（</w:t>
            </w:r>
            <w:r>
              <w:rPr>
                <w:rFonts w:ascii="宋体" w:eastAsia="宋体" w:hAnsi="宋体"/>
                <w:sz w:val="21"/>
              </w:rPr>
              <w:t>10</w:t>
            </w:r>
            <w:r>
              <w:rPr>
                <w:rFonts w:ascii="宋体" w:eastAsia="宋体" w:hAnsi="宋体"/>
                <w:sz w:val="21"/>
              </w:rPr>
              <w:t>）家具上光蜡</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ind w:left="420"/>
              <w:rPr>
                <w:rFonts w:ascii="宋体" w:eastAsia="宋体" w:hAnsi="宋体"/>
                <w:sz w:val="21"/>
              </w:rPr>
            </w:pPr>
            <w:r>
              <w:rPr>
                <w:rFonts w:ascii="宋体" w:eastAsia="宋体" w:hAnsi="宋体"/>
                <w:sz w:val="21"/>
              </w:rPr>
              <w:t>（碧丽珠）</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rPr>
                <w:rFonts w:ascii="Times New Roman" w:eastAsia="Times New Roman" w:hAnsi="Times New Roman"/>
                <w:sz w:val="24"/>
              </w:rPr>
            </w:pP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37"/>
        </w:trPr>
        <w:tc>
          <w:tcPr>
            <w:tcW w:w="140" w:type="dxa"/>
            <w:tcBorders>
              <w:left w:val="single" w:sz="8" w:space="0" w:color="800000"/>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20" w:type="dxa"/>
            <w:gridSpan w:val="2"/>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80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282"/>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20" w:type="dxa"/>
            <w:gridSpan w:val="2"/>
            <w:tcBorders>
              <w:right w:val="single" w:sz="8" w:space="0" w:color="800000"/>
            </w:tcBorders>
            <w:vAlign w:val="bottom"/>
          </w:tcPr>
          <w:p w:rsidR="00000000" w:rsidRDefault="00AB0670">
            <w:pPr>
              <w:spacing w:line="239" w:lineRule="exact"/>
              <w:rPr>
                <w:rFonts w:ascii="宋体" w:eastAsia="宋体" w:hAnsi="宋体"/>
                <w:sz w:val="21"/>
              </w:rPr>
            </w:pPr>
            <w:r>
              <w:rPr>
                <w:rFonts w:ascii="宋体" w:eastAsia="宋体" w:hAnsi="宋体"/>
                <w:sz w:val="21"/>
              </w:rPr>
              <w:t>4</w:t>
            </w:r>
            <w:r>
              <w:rPr>
                <w:rFonts w:ascii="宋体" w:eastAsia="宋体" w:hAnsi="宋体"/>
                <w:sz w:val="21"/>
              </w:rPr>
              <w:t>、墙面不锈钢如有部分发白的片状，应用少量不锈钢</w:t>
            </w:r>
          </w:p>
        </w:tc>
        <w:tc>
          <w:tcPr>
            <w:tcW w:w="4300" w:type="dxa"/>
            <w:vAlign w:val="bottom"/>
          </w:tcPr>
          <w:p w:rsidR="00000000" w:rsidRDefault="00AB0670">
            <w:pPr>
              <w:spacing w:line="239" w:lineRule="exact"/>
              <w:ind w:left="80"/>
              <w:rPr>
                <w:rFonts w:ascii="宋体" w:eastAsia="宋体" w:hAnsi="宋体"/>
                <w:sz w:val="21"/>
              </w:rPr>
            </w:pPr>
            <w:r>
              <w:rPr>
                <w:rFonts w:ascii="宋体" w:eastAsia="宋体" w:hAnsi="宋体"/>
                <w:sz w:val="21"/>
              </w:rPr>
              <w:t>5</w:t>
            </w:r>
            <w:r>
              <w:rPr>
                <w:rFonts w:ascii="宋体" w:eastAsia="宋体" w:hAnsi="宋体"/>
                <w:sz w:val="21"/>
              </w:rPr>
              <w:t>、用干净的抹布对轿厢内示牌进行擦拭。</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sz w:val="21"/>
              </w:rPr>
            </w:pPr>
            <w:r>
              <w:rPr>
                <w:rFonts w:ascii="宋体" w:eastAsia="宋体" w:hAnsi="宋体"/>
                <w:sz w:val="21"/>
              </w:rPr>
              <w:t>6</w:t>
            </w:r>
            <w:r>
              <w:rPr>
                <w:rFonts w:ascii="宋体" w:eastAsia="宋体" w:hAnsi="宋体"/>
                <w:sz w:val="21"/>
              </w:rPr>
              <w:t>、使用毛刷或牙刷清洁电梯凹槽内的灰尘、杂物。</w:t>
            </w: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20" w:type="dxa"/>
            <w:gridSpan w:val="2"/>
            <w:tcBorders>
              <w:right w:val="single" w:sz="8" w:space="0" w:color="800000"/>
            </w:tcBorders>
            <w:vAlign w:val="bottom"/>
          </w:tcPr>
          <w:p w:rsidR="00000000" w:rsidRDefault="00AB0670">
            <w:pPr>
              <w:spacing w:line="239" w:lineRule="exact"/>
              <w:rPr>
                <w:rFonts w:ascii="宋体" w:eastAsia="宋体" w:hAnsi="宋体"/>
                <w:sz w:val="21"/>
              </w:rPr>
            </w:pPr>
            <w:r>
              <w:rPr>
                <w:rFonts w:ascii="宋体" w:eastAsia="宋体" w:hAnsi="宋体"/>
                <w:sz w:val="21"/>
              </w:rPr>
              <w:t>光亮剂喷在全棉抹布上，按厢体表面纹理进行单项擦</w:t>
            </w:r>
          </w:p>
        </w:tc>
        <w:tc>
          <w:tcPr>
            <w:tcW w:w="5100" w:type="dxa"/>
            <w:gridSpan w:val="2"/>
            <w:tcBorders>
              <w:right w:val="single" w:sz="8" w:space="0" w:color="800000"/>
            </w:tcBorders>
            <w:vAlign w:val="bottom"/>
          </w:tcPr>
          <w:p w:rsidR="00000000" w:rsidRDefault="00AB0670">
            <w:pPr>
              <w:spacing w:line="239" w:lineRule="exact"/>
              <w:ind w:left="360"/>
              <w:rPr>
                <w:rFonts w:ascii="宋体" w:eastAsia="宋体" w:hAnsi="宋体"/>
                <w:sz w:val="21"/>
              </w:rPr>
            </w:pPr>
            <w:r>
              <w:rPr>
                <w:rFonts w:ascii="宋体" w:eastAsia="宋体" w:hAnsi="宋体"/>
                <w:sz w:val="21"/>
              </w:rPr>
              <w:t>对于使用</w:t>
            </w:r>
            <w:r>
              <w:rPr>
                <w:rFonts w:ascii="宋体" w:eastAsia="宋体" w:hAnsi="宋体"/>
                <w:sz w:val="21"/>
              </w:rPr>
              <w:t>木制品装饰的电梯，用洗净的微湿抹布进</w:t>
            </w:r>
          </w:p>
        </w:tc>
        <w:tc>
          <w:tcPr>
            <w:tcW w:w="5120" w:type="dxa"/>
            <w:gridSpan w:val="2"/>
            <w:tcBorders>
              <w:right w:val="single" w:sz="8" w:space="0" w:color="800000"/>
            </w:tcBorders>
            <w:vAlign w:val="bottom"/>
          </w:tcPr>
          <w:p w:rsidR="00000000" w:rsidRDefault="00AB0670">
            <w:pPr>
              <w:spacing w:line="239" w:lineRule="exact"/>
              <w:ind w:left="100"/>
              <w:rPr>
                <w:rFonts w:ascii="宋体" w:eastAsia="宋体" w:hAnsi="宋体"/>
                <w:w w:val="98"/>
                <w:sz w:val="21"/>
              </w:rPr>
            </w:pPr>
            <w:r>
              <w:rPr>
                <w:rFonts w:ascii="宋体" w:eastAsia="宋体" w:hAnsi="宋体"/>
                <w:w w:val="98"/>
                <w:sz w:val="21"/>
              </w:rPr>
              <w:t>在清洁电梯外门时应注意，防止门突然打开造成意外。</w:t>
            </w: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宋体" w:eastAsia="宋体" w:hAnsi="宋体"/>
                <w:sz w:val="21"/>
              </w:rPr>
            </w:pPr>
            <w:r>
              <w:rPr>
                <w:rFonts w:ascii="宋体" w:eastAsia="宋体" w:hAnsi="宋体"/>
                <w:sz w:val="21"/>
              </w:rPr>
              <w:t>拭，不可来回擦拭和非纹</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行清洁（必要时可用家</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22"/>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宋体" w:eastAsia="宋体" w:hAnsi="宋体"/>
                <w:sz w:val="21"/>
              </w:rPr>
            </w:pPr>
            <w:r>
              <w:rPr>
                <w:rFonts w:ascii="宋体" w:eastAsia="宋体" w:hAnsi="宋体"/>
                <w:sz w:val="21"/>
              </w:rPr>
              <w:t>理方向擦拭。</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具上光蜡均匀的喷在</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ind w:left="420"/>
              <w:rPr>
                <w:rFonts w:ascii="宋体" w:eastAsia="宋体" w:hAnsi="宋体"/>
                <w:sz w:val="21"/>
              </w:rPr>
            </w:pPr>
            <w:r>
              <w:rPr>
                <w:rFonts w:ascii="宋体" w:eastAsia="宋体" w:hAnsi="宋体"/>
                <w:sz w:val="21"/>
              </w:rPr>
              <w:t>表面无纹理的，也要</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木制表面上，用干的全</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宋体" w:eastAsia="宋体" w:hAnsi="宋体"/>
                <w:sz w:val="21"/>
              </w:rPr>
            </w:pPr>
            <w:r>
              <w:rPr>
                <w:rFonts w:ascii="宋体" w:eastAsia="宋体" w:hAnsi="宋体"/>
                <w:sz w:val="21"/>
              </w:rPr>
              <w:t>遵循此方式进行。</w:t>
            </w: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棉抹布进行擦拭）效果</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22"/>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Times New Roman" w:eastAsia="Times New Roman" w:hAnsi="Times New Roman"/>
                <w:sz w:val="24"/>
              </w:rPr>
            </w:pP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更佳、对与玻璃做装饰</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Times New Roman" w:eastAsia="Times New Roman" w:hAnsi="Times New Roman"/>
                <w:sz w:val="24"/>
              </w:rPr>
            </w:pP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表面的电梯用清洗玻</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Times New Roman" w:eastAsia="Times New Roman" w:hAnsi="Times New Roman"/>
                <w:sz w:val="24"/>
              </w:rPr>
            </w:pP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璃的工具进行，手法跟</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22"/>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Times New Roman" w:eastAsia="Times New Roman" w:hAnsi="Times New Roman"/>
                <w:sz w:val="24"/>
              </w:rPr>
            </w:pP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清洗玻璃一致从上到</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Times New Roman" w:eastAsia="Times New Roman" w:hAnsi="Times New Roman"/>
                <w:sz w:val="24"/>
              </w:rPr>
            </w:pP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下或从左到右进行清</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19"/>
        </w:trPr>
        <w:tc>
          <w:tcPr>
            <w:tcW w:w="140" w:type="dxa"/>
            <w:tcBorders>
              <w:lef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Times New Roman" w:eastAsia="Times New Roman" w:hAnsi="Times New Roman"/>
                <w:sz w:val="24"/>
              </w:rPr>
            </w:pPr>
          </w:p>
        </w:tc>
        <w:tc>
          <w:tcPr>
            <w:tcW w:w="15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vAlign w:val="bottom"/>
          </w:tcPr>
          <w:p w:rsidR="00000000" w:rsidRDefault="00AB0670">
            <w:pPr>
              <w:spacing w:line="0" w:lineRule="atLeast"/>
              <w:ind w:left="80"/>
              <w:rPr>
                <w:rFonts w:ascii="宋体" w:eastAsia="宋体" w:hAnsi="宋体"/>
                <w:b/>
                <w:sz w:val="21"/>
              </w:rPr>
            </w:pPr>
            <w:r>
              <w:rPr>
                <w:rFonts w:ascii="宋体" w:eastAsia="宋体" w:hAnsi="宋体"/>
                <w:sz w:val="21"/>
              </w:rPr>
              <w:t>洁</w:t>
            </w:r>
            <w:r>
              <w:rPr>
                <w:rFonts w:ascii="宋体" w:eastAsia="宋体" w:hAnsi="宋体"/>
                <w:b/>
                <w:sz w:val="21"/>
              </w:rPr>
              <w:t>。</w:t>
            </w:r>
          </w:p>
        </w:tc>
        <w:tc>
          <w:tcPr>
            <w:tcW w:w="8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vAlign w:val="bottom"/>
          </w:tcPr>
          <w:p w:rsidR="00000000" w:rsidRDefault="00AB0670">
            <w:pPr>
              <w:spacing w:line="0" w:lineRule="atLeast"/>
              <w:rPr>
                <w:rFonts w:ascii="Times New Roman" w:eastAsia="Times New Roman" w:hAnsi="Times New Roman"/>
                <w:sz w:val="24"/>
              </w:rPr>
            </w:pPr>
          </w:p>
        </w:tc>
        <w:tc>
          <w:tcPr>
            <w:tcW w:w="1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986"/>
        </w:trPr>
        <w:tc>
          <w:tcPr>
            <w:tcW w:w="140" w:type="dxa"/>
            <w:tcBorders>
              <w:left w:val="single" w:sz="8" w:space="0" w:color="800000"/>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150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430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80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12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r>
    </w:tbl>
    <w:p w:rsidR="00000000" w:rsidRDefault="0070597E">
      <w:pPr>
        <w:spacing w:line="20"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54144" behindDoc="1" locked="0" layoutInCell="0" allowOverlap="1">
            <wp:simplePos x="0" y="0"/>
            <wp:positionH relativeFrom="column">
              <wp:posOffset>8131810</wp:posOffset>
            </wp:positionH>
            <wp:positionV relativeFrom="paragraph">
              <wp:posOffset>-5427980</wp:posOffset>
            </wp:positionV>
            <wp:extent cx="1489075" cy="219329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cstate="print"/>
                    <a:srcRect/>
                    <a:stretch>
                      <a:fillRect/>
                    </a:stretch>
                  </pic:blipFill>
                  <pic:spPr bwMode="auto">
                    <a:xfrm>
                      <a:off x="0" y="0"/>
                      <a:ext cx="1489075" cy="2193290"/>
                    </a:xfrm>
                    <a:prstGeom prst="rect">
                      <a:avLst/>
                    </a:prstGeom>
                    <a:noFill/>
                    <a:ln w="9525" cmpd="sng">
                      <a:noFill/>
                      <a:miter lim="800000"/>
                      <a:headEnd/>
                      <a:tailEnd/>
                    </a:ln>
                  </pic:spPr>
                </pic:pic>
              </a:graphicData>
            </a:graphic>
          </wp:anchor>
        </w:drawing>
      </w:r>
      <w:r>
        <w:rPr>
          <w:rFonts w:ascii="Times New Roman" w:eastAsia="Times New Roman" w:hAnsi="Times New Roman"/>
          <w:noProof/>
          <w:sz w:val="24"/>
        </w:rPr>
        <w:drawing>
          <wp:anchor distT="0" distB="0" distL="114300" distR="114300" simplePos="0" relativeHeight="251655168" behindDoc="1" locked="0" layoutInCell="0" allowOverlap="1">
            <wp:simplePos x="0" y="0"/>
            <wp:positionH relativeFrom="column">
              <wp:posOffset>1623060</wp:posOffset>
            </wp:positionH>
            <wp:positionV relativeFrom="paragraph">
              <wp:posOffset>-2499995</wp:posOffset>
            </wp:positionV>
            <wp:extent cx="1469390" cy="237871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5" cstate="print"/>
                    <a:srcRect/>
                    <a:stretch>
                      <a:fillRect/>
                    </a:stretch>
                  </pic:blipFill>
                  <pic:spPr bwMode="auto">
                    <a:xfrm>
                      <a:off x="0" y="0"/>
                      <a:ext cx="1469390" cy="2378710"/>
                    </a:xfrm>
                    <a:prstGeom prst="rect">
                      <a:avLst/>
                    </a:prstGeom>
                    <a:noFill/>
                    <a:ln w="9525" cmpd="sng">
                      <a:noFill/>
                      <a:miter lim="800000"/>
                      <a:headEnd/>
                      <a:tailEnd/>
                    </a:ln>
                  </pic:spPr>
                </pic:pic>
              </a:graphicData>
            </a:graphic>
          </wp:anchor>
        </w:drawing>
      </w:r>
      <w:r>
        <w:rPr>
          <w:rFonts w:ascii="Times New Roman" w:eastAsia="Times New Roman" w:hAnsi="Times New Roman"/>
          <w:noProof/>
          <w:sz w:val="24"/>
        </w:rPr>
        <w:drawing>
          <wp:anchor distT="0" distB="0" distL="114300" distR="114300" simplePos="0" relativeHeight="251656192" behindDoc="1" locked="0" layoutInCell="0" allowOverlap="1">
            <wp:simplePos x="0" y="0"/>
            <wp:positionH relativeFrom="column">
              <wp:posOffset>4730750</wp:posOffset>
            </wp:positionH>
            <wp:positionV relativeFrom="paragraph">
              <wp:posOffset>-2524760</wp:posOffset>
            </wp:positionV>
            <wp:extent cx="1578610" cy="2415540"/>
            <wp:effectExtent l="19050" t="0" r="254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cstate="print"/>
                    <a:srcRect/>
                    <a:stretch>
                      <a:fillRect/>
                    </a:stretch>
                  </pic:blipFill>
                  <pic:spPr bwMode="auto">
                    <a:xfrm>
                      <a:off x="0" y="0"/>
                      <a:ext cx="1578610" cy="2415540"/>
                    </a:xfrm>
                    <a:prstGeom prst="rect">
                      <a:avLst/>
                    </a:prstGeom>
                    <a:noFill/>
                    <a:ln w="9525" cmpd="sng">
                      <a:noFill/>
                      <a:miter lim="800000"/>
                      <a:headEnd/>
                      <a:tailEnd/>
                    </a:ln>
                  </pic:spPr>
                </pic:pic>
              </a:graphicData>
            </a:graphic>
          </wp:anchor>
        </w:drawing>
      </w:r>
      <w:r>
        <w:rPr>
          <w:rFonts w:ascii="Times New Roman" w:eastAsia="Times New Roman" w:hAnsi="Times New Roman"/>
          <w:noProof/>
          <w:sz w:val="24"/>
        </w:rPr>
        <w:drawing>
          <wp:anchor distT="0" distB="0" distL="114300" distR="114300" simplePos="0" relativeHeight="251657216" behindDoc="1" locked="0" layoutInCell="0" allowOverlap="1">
            <wp:simplePos x="0" y="0"/>
            <wp:positionH relativeFrom="column">
              <wp:posOffset>8031480</wp:posOffset>
            </wp:positionH>
            <wp:positionV relativeFrom="paragraph">
              <wp:posOffset>-2469515</wp:posOffset>
            </wp:positionV>
            <wp:extent cx="1536065" cy="2378710"/>
            <wp:effectExtent l="19050" t="0" r="698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cstate="print"/>
                    <a:srcRect/>
                    <a:stretch>
                      <a:fillRect/>
                    </a:stretch>
                  </pic:blipFill>
                  <pic:spPr bwMode="auto">
                    <a:xfrm>
                      <a:off x="0" y="0"/>
                      <a:ext cx="1536065" cy="2378710"/>
                    </a:xfrm>
                    <a:prstGeom prst="rect">
                      <a:avLst/>
                    </a:prstGeom>
                    <a:noFill/>
                    <a:ln w="9525" cmpd="sng">
                      <a:noFill/>
                      <a:miter lim="800000"/>
                      <a:headEnd/>
                      <a:tailEnd/>
                    </a:ln>
                  </pic:spPr>
                </pic:pic>
              </a:graphicData>
            </a:graphic>
          </wp:anchor>
        </w:drawing>
      </w:r>
      <w:r>
        <w:rPr>
          <w:rFonts w:ascii="Times New Roman" w:eastAsia="Times New Roman" w:hAnsi="Times New Roman"/>
          <w:noProof/>
          <w:sz w:val="24"/>
        </w:rPr>
        <w:drawing>
          <wp:anchor distT="0" distB="0" distL="114300" distR="114300" simplePos="0" relativeHeight="251658240" behindDoc="1" locked="0" layoutInCell="0" allowOverlap="1">
            <wp:simplePos x="0" y="0"/>
            <wp:positionH relativeFrom="column">
              <wp:posOffset>1583690</wp:posOffset>
            </wp:positionH>
            <wp:positionV relativeFrom="paragraph">
              <wp:posOffset>-4874895</wp:posOffset>
            </wp:positionV>
            <wp:extent cx="1464310" cy="1699260"/>
            <wp:effectExtent l="19050" t="0" r="254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cstate="print"/>
                    <a:srcRect/>
                    <a:stretch>
                      <a:fillRect/>
                    </a:stretch>
                  </pic:blipFill>
                  <pic:spPr bwMode="auto">
                    <a:xfrm>
                      <a:off x="0" y="0"/>
                      <a:ext cx="1464310" cy="1699260"/>
                    </a:xfrm>
                    <a:prstGeom prst="rect">
                      <a:avLst/>
                    </a:prstGeom>
                    <a:noFill/>
                    <a:ln w="9525" cmpd="sng">
                      <a:noFill/>
                      <a:miter lim="800000"/>
                      <a:headEnd/>
                      <a:tailEnd/>
                    </a:ln>
                  </pic:spPr>
                </pic:pic>
              </a:graphicData>
            </a:graphic>
          </wp:anchor>
        </w:drawing>
      </w:r>
      <w:r>
        <w:rPr>
          <w:rFonts w:ascii="Times New Roman" w:eastAsia="Times New Roman" w:hAnsi="Times New Roman"/>
          <w:noProof/>
          <w:sz w:val="24"/>
        </w:rPr>
        <w:drawing>
          <wp:anchor distT="0" distB="0" distL="114300" distR="114300" simplePos="0" relativeHeight="251659264" behindDoc="1" locked="0" layoutInCell="0" allowOverlap="1">
            <wp:simplePos x="0" y="0"/>
            <wp:positionH relativeFrom="column">
              <wp:posOffset>5071745</wp:posOffset>
            </wp:positionH>
            <wp:positionV relativeFrom="paragraph">
              <wp:posOffset>-5427980</wp:posOffset>
            </wp:positionV>
            <wp:extent cx="1339850" cy="2193290"/>
            <wp:effectExtent l="1905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srcRect/>
                    <a:stretch>
                      <a:fillRect/>
                    </a:stretch>
                  </pic:blipFill>
                  <pic:spPr bwMode="auto">
                    <a:xfrm>
                      <a:off x="0" y="0"/>
                      <a:ext cx="1339850" cy="2193290"/>
                    </a:xfrm>
                    <a:prstGeom prst="rect">
                      <a:avLst/>
                    </a:prstGeom>
                    <a:noFill/>
                    <a:ln w="9525" cmpd="sng">
                      <a:noFill/>
                      <a:miter lim="800000"/>
                      <a:headEnd/>
                      <a:tailEnd/>
                    </a:ln>
                  </pic:spPr>
                </pic:pic>
              </a:graphicData>
            </a:graphic>
          </wp:anchor>
        </w:drawing>
      </w:r>
    </w:p>
    <w:p w:rsidR="00000000" w:rsidRDefault="00AB0670">
      <w:pPr>
        <w:spacing w:line="20" w:lineRule="exact"/>
        <w:rPr>
          <w:rFonts w:ascii="Times New Roman" w:eastAsia="Times New Roman" w:hAnsi="Times New Roman"/>
          <w:sz w:val="24"/>
        </w:rPr>
        <w:sectPr w:rsidR="00000000">
          <w:pgSz w:w="16840" w:h="11906" w:orient="landscape"/>
          <w:pgMar w:top="856" w:right="740" w:bottom="777" w:left="720" w:header="0" w:footer="0" w:gutter="0"/>
          <w:cols w:space="720"/>
          <w:docGrid w:linePitch="360"/>
        </w:sectPr>
      </w:pPr>
    </w:p>
    <w:tbl>
      <w:tblPr>
        <w:tblW w:w="0" w:type="auto"/>
        <w:tblInd w:w="0" w:type="dxa"/>
        <w:tblLayout w:type="fixed"/>
        <w:tblCellMar>
          <w:top w:w="0" w:type="dxa"/>
          <w:left w:w="0" w:type="dxa"/>
          <w:bottom w:w="0" w:type="dxa"/>
          <w:right w:w="0" w:type="dxa"/>
        </w:tblCellMar>
        <w:tblLook w:val="0000"/>
      </w:tblPr>
      <w:tblGrid>
        <w:gridCol w:w="140"/>
        <w:gridCol w:w="3540"/>
        <w:gridCol w:w="1320"/>
        <w:gridCol w:w="3520"/>
        <w:gridCol w:w="1740"/>
        <w:gridCol w:w="5000"/>
        <w:gridCol w:w="120"/>
      </w:tblGrid>
      <w:tr w:rsidR="00000000">
        <w:trPr>
          <w:trHeight w:val="319"/>
        </w:trPr>
        <w:tc>
          <w:tcPr>
            <w:tcW w:w="140" w:type="dxa"/>
            <w:vAlign w:val="bottom"/>
          </w:tcPr>
          <w:p w:rsidR="00000000" w:rsidRDefault="00AB0670">
            <w:pPr>
              <w:spacing w:line="0" w:lineRule="atLeast"/>
              <w:rPr>
                <w:rFonts w:ascii="Times New Roman" w:eastAsia="Times New Roman" w:hAnsi="Times New Roman"/>
                <w:sz w:val="24"/>
              </w:rPr>
            </w:pPr>
            <w:bookmarkStart w:id="1" w:name="page2"/>
            <w:bookmarkEnd w:id="1"/>
          </w:p>
        </w:tc>
        <w:tc>
          <w:tcPr>
            <w:tcW w:w="3540" w:type="dxa"/>
            <w:vAlign w:val="bottom"/>
          </w:tcPr>
          <w:p w:rsidR="00000000" w:rsidRDefault="00AB0670">
            <w:pPr>
              <w:spacing w:line="0" w:lineRule="atLeast"/>
              <w:rPr>
                <w:rFonts w:ascii="黑体" w:eastAsia="黑体" w:hAnsi="黑体"/>
                <w:sz w:val="28"/>
              </w:rPr>
            </w:pPr>
            <w:r>
              <w:rPr>
                <w:rFonts w:ascii="黑体" w:eastAsia="黑体" w:hAnsi="黑体"/>
                <w:sz w:val="28"/>
              </w:rPr>
              <w:t>【环境保洁部培训】</w:t>
            </w:r>
            <w:r>
              <w:rPr>
                <w:rFonts w:ascii="黑体" w:eastAsia="黑体" w:hAnsi="黑体"/>
                <w:sz w:val="28"/>
              </w:rPr>
              <w:t xml:space="preserve">   B13</w:t>
            </w:r>
          </w:p>
        </w:tc>
        <w:tc>
          <w:tcPr>
            <w:tcW w:w="4840" w:type="dxa"/>
            <w:gridSpan w:val="2"/>
            <w:vAlign w:val="bottom"/>
          </w:tcPr>
          <w:p w:rsidR="00000000" w:rsidRDefault="00AB0670">
            <w:pPr>
              <w:spacing w:line="0" w:lineRule="atLeast"/>
              <w:ind w:left="180"/>
              <w:rPr>
                <w:rFonts w:ascii="黑体" w:eastAsia="黑体" w:hAnsi="黑体"/>
                <w:sz w:val="28"/>
              </w:rPr>
            </w:pPr>
            <w:r>
              <w:rPr>
                <w:rFonts w:ascii="黑体" w:eastAsia="黑体" w:hAnsi="黑体"/>
                <w:sz w:val="28"/>
              </w:rPr>
              <w:t>电梯保洁和保养</w:t>
            </w:r>
          </w:p>
        </w:tc>
        <w:tc>
          <w:tcPr>
            <w:tcW w:w="6860" w:type="dxa"/>
            <w:gridSpan w:val="3"/>
            <w:vAlign w:val="bottom"/>
          </w:tcPr>
          <w:p w:rsidR="00000000" w:rsidRDefault="00AB0670">
            <w:pPr>
              <w:spacing w:line="239" w:lineRule="exact"/>
              <w:ind w:left="1040"/>
              <w:rPr>
                <w:rFonts w:ascii="宋体" w:eastAsia="宋体" w:hAnsi="宋体"/>
                <w:w w:val="98"/>
                <w:sz w:val="21"/>
              </w:rPr>
            </w:pPr>
            <w:r>
              <w:rPr>
                <w:rFonts w:ascii="宋体" w:eastAsia="宋体" w:hAnsi="宋体"/>
                <w:w w:val="98"/>
                <w:sz w:val="21"/>
              </w:rPr>
              <w:t>说明：本手册为示范版本，项目可根据岗位实情做适应性调整。</w:t>
            </w:r>
          </w:p>
        </w:tc>
      </w:tr>
      <w:tr w:rsidR="00000000">
        <w:trPr>
          <w:trHeight w:val="38"/>
        </w:trPr>
        <w:tc>
          <w:tcPr>
            <w:tcW w:w="140" w:type="dxa"/>
            <w:vAlign w:val="bottom"/>
          </w:tcPr>
          <w:p w:rsidR="00000000" w:rsidRDefault="00AB0670">
            <w:pPr>
              <w:spacing w:line="0" w:lineRule="atLeast"/>
              <w:rPr>
                <w:rFonts w:ascii="Times New Roman" w:eastAsia="Times New Roman" w:hAnsi="Times New Roman"/>
                <w:sz w:val="3"/>
              </w:rPr>
            </w:pPr>
          </w:p>
        </w:tc>
        <w:tc>
          <w:tcPr>
            <w:tcW w:w="354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132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352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174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5000" w:type="dxa"/>
            <w:tcBorders>
              <w:bottom w:val="single" w:sz="8" w:space="0" w:color="auto"/>
            </w:tcBorders>
            <w:vAlign w:val="bottom"/>
          </w:tcPr>
          <w:p w:rsidR="00000000" w:rsidRDefault="00AB0670">
            <w:pPr>
              <w:spacing w:line="0" w:lineRule="atLeast"/>
              <w:rPr>
                <w:rFonts w:ascii="Times New Roman" w:eastAsia="Times New Roman" w:hAnsi="Times New Roman"/>
                <w:sz w:val="3"/>
              </w:rPr>
            </w:pPr>
          </w:p>
        </w:tc>
        <w:tc>
          <w:tcPr>
            <w:tcW w:w="120" w:type="dxa"/>
            <w:vAlign w:val="bottom"/>
          </w:tcPr>
          <w:p w:rsidR="00000000" w:rsidRDefault="00AB0670">
            <w:pPr>
              <w:spacing w:line="0" w:lineRule="atLeast"/>
              <w:rPr>
                <w:rFonts w:ascii="Times New Roman" w:eastAsia="Times New Roman" w:hAnsi="Times New Roman"/>
                <w:sz w:val="3"/>
              </w:rPr>
            </w:pPr>
          </w:p>
        </w:tc>
      </w:tr>
      <w:tr w:rsidR="00000000">
        <w:trPr>
          <w:trHeight w:val="178"/>
        </w:trPr>
        <w:tc>
          <w:tcPr>
            <w:tcW w:w="14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354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132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352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1740" w:type="dxa"/>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c>
          <w:tcPr>
            <w:tcW w:w="5120" w:type="dxa"/>
            <w:gridSpan w:val="2"/>
            <w:tcBorders>
              <w:bottom w:val="single" w:sz="8" w:space="0" w:color="800000"/>
            </w:tcBorders>
            <w:vAlign w:val="bottom"/>
          </w:tcPr>
          <w:p w:rsidR="00000000" w:rsidRDefault="00AB0670">
            <w:pPr>
              <w:spacing w:line="0" w:lineRule="atLeast"/>
              <w:rPr>
                <w:rFonts w:ascii="Times New Roman" w:eastAsia="Times New Roman" w:hAnsi="Times New Roman"/>
                <w:sz w:val="15"/>
              </w:rPr>
            </w:pPr>
          </w:p>
        </w:tc>
      </w:tr>
      <w:tr w:rsidR="00000000">
        <w:trPr>
          <w:trHeight w:val="344"/>
        </w:trPr>
        <w:tc>
          <w:tcPr>
            <w:tcW w:w="140" w:type="dxa"/>
            <w:vAlign w:val="bottom"/>
          </w:tcPr>
          <w:p w:rsidR="00000000" w:rsidRDefault="00AB0670">
            <w:pPr>
              <w:spacing w:line="0" w:lineRule="atLeast"/>
              <w:rPr>
                <w:rFonts w:ascii="Times New Roman" w:eastAsia="Times New Roman" w:hAnsi="Times New Roman"/>
                <w:sz w:val="24"/>
              </w:rPr>
            </w:pPr>
          </w:p>
        </w:tc>
        <w:tc>
          <w:tcPr>
            <w:tcW w:w="3540" w:type="dxa"/>
            <w:vAlign w:val="bottom"/>
          </w:tcPr>
          <w:p w:rsidR="00000000" w:rsidRDefault="00AB0670">
            <w:pPr>
              <w:spacing w:line="239" w:lineRule="exact"/>
              <w:rPr>
                <w:rFonts w:ascii="宋体" w:eastAsia="宋体" w:hAnsi="宋体"/>
                <w:b/>
                <w:sz w:val="21"/>
              </w:rPr>
            </w:pPr>
            <w:r>
              <w:rPr>
                <w:rFonts w:ascii="宋体" w:eastAsia="宋体" w:hAnsi="宋体"/>
                <w:b/>
                <w:sz w:val="21"/>
              </w:rPr>
              <w:t>一、每天一次的电梯保洁程序（续）</w:t>
            </w:r>
          </w:p>
        </w:tc>
        <w:tc>
          <w:tcPr>
            <w:tcW w:w="1320" w:type="dxa"/>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0" w:lineRule="atLeast"/>
              <w:rPr>
                <w:rFonts w:ascii="Times New Roman" w:eastAsia="Times New Roman" w:hAnsi="Times New Roman"/>
                <w:sz w:val="24"/>
              </w:rPr>
            </w:pPr>
          </w:p>
        </w:tc>
        <w:tc>
          <w:tcPr>
            <w:tcW w:w="174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vAlign w:val="bottom"/>
          </w:tcPr>
          <w:p w:rsidR="00000000" w:rsidRDefault="00AB0670">
            <w:pPr>
              <w:spacing w:line="239" w:lineRule="exact"/>
              <w:ind w:left="100"/>
              <w:rPr>
                <w:rFonts w:ascii="宋体" w:eastAsia="宋体" w:hAnsi="宋体"/>
                <w:b/>
                <w:sz w:val="21"/>
              </w:rPr>
            </w:pPr>
            <w:r>
              <w:rPr>
                <w:rFonts w:ascii="宋体" w:eastAsia="宋体" w:hAnsi="宋体"/>
                <w:b/>
                <w:sz w:val="21"/>
              </w:rPr>
              <w:t>二、定期养护</w:t>
            </w:r>
          </w:p>
        </w:tc>
      </w:tr>
      <w:tr w:rsidR="00000000">
        <w:trPr>
          <w:trHeight w:val="93"/>
        </w:trPr>
        <w:tc>
          <w:tcPr>
            <w:tcW w:w="140" w:type="dxa"/>
            <w:tcBorders>
              <w:bottom w:val="single" w:sz="8" w:space="0" w:color="800000"/>
            </w:tcBorders>
            <w:vAlign w:val="bottom"/>
          </w:tcPr>
          <w:p w:rsidR="00000000" w:rsidRDefault="00AB0670">
            <w:pPr>
              <w:spacing w:line="0" w:lineRule="atLeast"/>
              <w:rPr>
                <w:rFonts w:ascii="Times New Roman" w:eastAsia="Times New Roman" w:hAnsi="Times New Roman"/>
                <w:sz w:val="8"/>
              </w:rPr>
            </w:pPr>
          </w:p>
        </w:tc>
        <w:tc>
          <w:tcPr>
            <w:tcW w:w="4860" w:type="dxa"/>
            <w:gridSpan w:val="2"/>
            <w:tcBorders>
              <w:bottom w:val="single" w:sz="8" w:space="0" w:color="800000"/>
            </w:tcBorders>
            <w:vAlign w:val="bottom"/>
          </w:tcPr>
          <w:p w:rsidR="00000000" w:rsidRDefault="00AB0670">
            <w:pPr>
              <w:spacing w:line="0" w:lineRule="atLeast"/>
              <w:rPr>
                <w:rFonts w:ascii="Times New Roman" w:eastAsia="Times New Roman" w:hAnsi="Times New Roman"/>
                <w:sz w:val="8"/>
              </w:rPr>
            </w:pPr>
          </w:p>
        </w:tc>
        <w:tc>
          <w:tcPr>
            <w:tcW w:w="5260" w:type="dxa"/>
            <w:gridSpan w:val="2"/>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8"/>
              </w:rPr>
            </w:pPr>
          </w:p>
        </w:tc>
        <w:tc>
          <w:tcPr>
            <w:tcW w:w="5120" w:type="dxa"/>
            <w:gridSpan w:val="2"/>
            <w:tcBorders>
              <w:bottom w:val="single" w:sz="8" w:space="0" w:color="800000"/>
            </w:tcBorders>
            <w:vAlign w:val="bottom"/>
          </w:tcPr>
          <w:p w:rsidR="00000000" w:rsidRDefault="00AB0670">
            <w:pPr>
              <w:spacing w:line="0" w:lineRule="atLeast"/>
              <w:rPr>
                <w:rFonts w:ascii="Times New Roman" w:eastAsia="Times New Roman" w:hAnsi="Times New Roman"/>
                <w:sz w:val="8"/>
              </w:rPr>
            </w:pPr>
          </w:p>
        </w:tc>
      </w:tr>
      <w:tr w:rsidR="00000000">
        <w:trPr>
          <w:trHeight w:val="280"/>
        </w:trPr>
        <w:tc>
          <w:tcPr>
            <w:tcW w:w="140" w:type="dxa"/>
            <w:vAlign w:val="bottom"/>
          </w:tcPr>
          <w:p w:rsidR="00000000" w:rsidRDefault="00AB0670">
            <w:pPr>
              <w:spacing w:line="0" w:lineRule="atLeast"/>
              <w:rPr>
                <w:rFonts w:ascii="Times New Roman" w:eastAsia="Times New Roman" w:hAnsi="Times New Roman"/>
                <w:sz w:val="24"/>
              </w:rPr>
            </w:pPr>
          </w:p>
        </w:tc>
        <w:tc>
          <w:tcPr>
            <w:tcW w:w="4860" w:type="dxa"/>
            <w:gridSpan w:val="2"/>
            <w:tcBorders>
              <w:right w:val="single" w:sz="8" w:space="0" w:color="800000"/>
            </w:tcBorders>
            <w:vAlign w:val="bottom"/>
          </w:tcPr>
          <w:p w:rsidR="00000000" w:rsidRDefault="00AB0670">
            <w:pPr>
              <w:spacing w:line="239" w:lineRule="exact"/>
              <w:rPr>
                <w:rFonts w:ascii="宋体" w:eastAsia="宋体" w:hAnsi="宋体"/>
                <w:sz w:val="21"/>
              </w:rPr>
            </w:pPr>
            <w:r>
              <w:rPr>
                <w:rFonts w:ascii="宋体" w:eastAsia="宋体" w:hAnsi="宋体"/>
                <w:sz w:val="21"/>
              </w:rPr>
              <w:t>7</w:t>
            </w:r>
            <w:r>
              <w:rPr>
                <w:rFonts w:ascii="宋体" w:eastAsia="宋体" w:hAnsi="宋体"/>
                <w:sz w:val="21"/>
              </w:rPr>
              <w:t>、用消毒液（酒精）喷在干抹布上对电梯轿厢按钮</w:t>
            </w:r>
          </w:p>
        </w:tc>
        <w:tc>
          <w:tcPr>
            <w:tcW w:w="5260" w:type="dxa"/>
            <w:gridSpan w:val="2"/>
            <w:tcBorders>
              <w:right w:val="single" w:sz="8" w:space="0" w:color="800000"/>
            </w:tcBorders>
            <w:vAlign w:val="bottom"/>
          </w:tcPr>
          <w:p w:rsidR="00000000" w:rsidRDefault="00AB0670">
            <w:pPr>
              <w:spacing w:line="239" w:lineRule="exact"/>
              <w:ind w:left="100"/>
              <w:rPr>
                <w:rFonts w:ascii="宋体" w:eastAsia="宋体" w:hAnsi="宋体"/>
                <w:w w:val="99"/>
                <w:sz w:val="21"/>
              </w:rPr>
            </w:pPr>
            <w:r>
              <w:rPr>
                <w:rFonts w:ascii="宋体" w:eastAsia="宋体" w:hAnsi="宋体"/>
                <w:w w:val="99"/>
                <w:sz w:val="21"/>
              </w:rPr>
              <w:t>8</w:t>
            </w:r>
            <w:r>
              <w:rPr>
                <w:rFonts w:ascii="宋体" w:eastAsia="宋体" w:hAnsi="宋体"/>
                <w:w w:val="99"/>
                <w:sz w:val="21"/>
              </w:rPr>
              <w:t>、用洗净微湿的拖把将轿厢地面拖干净、若地面铺有地</w:t>
            </w:r>
          </w:p>
        </w:tc>
        <w:tc>
          <w:tcPr>
            <w:tcW w:w="5120" w:type="dxa"/>
            <w:gridSpan w:val="2"/>
            <w:vAlign w:val="bottom"/>
          </w:tcPr>
          <w:p w:rsidR="00000000" w:rsidRDefault="00AB0670">
            <w:pPr>
              <w:spacing w:line="239" w:lineRule="exact"/>
              <w:ind w:left="100"/>
              <w:rPr>
                <w:rFonts w:ascii="宋体" w:eastAsia="宋体" w:hAnsi="宋体"/>
                <w:sz w:val="21"/>
              </w:rPr>
            </w:pPr>
            <w:r>
              <w:rPr>
                <w:rFonts w:ascii="宋体" w:eastAsia="宋体" w:hAnsi="宋体"/>
                <w:sz w:val="21"/>
              </w:rPr>
              <w:t>1</w:t>
            </w:r>
            <w:r>
              <w:rPr>
                <w:rFonts w:ascii="宋体" w:eastAsia="宋体" w:hAnsi="宋体"/>
                <w:sz w:val="21"/>
              </w:rPr>
              <w:t>、每周对不锈钢电梯轿厢上油保养一次，时间应安排</w:t>
            </w:r>
          </w:p>
        </w:tc>
      </w:tr>
      <w:tr w:rsidR="00000000">
        <w:trPr>
          <w:trHeight w:val="322"/>
        </w:trPr>
        <w:tc>
          <w:tcPr>
            <w:tcW w:w="140" w:type="dxa"/>
            <w:vAlign w:val="bottom"/>
          </w:tcPr>
          <w:p w:rsidR="00000000" w:rsidRDefault="00AB0670">
            <w:pPr>
              <w:spacing w:line="0" w:lineRule="atLeast"/>
              <w:rPr>
                <w:rFonts w:ascii="Times New Roman" w:eastAsia="Times New Roman" w:hAnsi="Times New Roman"/>
                <w:sz w:val="24"/>
              </w:rPr>
            </w:pPr>
          </w:p>
        </w:tc>
        <w:tc>
          <w:tcPr>
            <w:tcW w:w="3540" w:type="dxa"/>
            <w:vAlign w:val="bottom"/>
          </w:tcPr>
          <w:p w:rsidR="00000000" w:rsidRDefault="00AB0670">
            <w:pPr>
              <w:spacing w:line="239" w:lineRule="exact"/>
              <w:rPr>
                <w:rFonts w:ascii="宋体" w:eastAsia="宋体" w:hAnsi="宋体"/>
                <w:sz w:val="21"/>
              </w:rPr>
            </w:pPr>
            <w:r>
              <w:rPr>
                <w:rFonts w:ascii="宋体" w:eastAsia="宋体" w:hAnsi="宋体"/>
                <w:sz w:val="21"/>
              </w:rPr>
              <w:t>进行擦拭消毒然后更换消毒牌。</w:t>
            </w:r>
          </w:p>
        </w:tc>
        <w:tc>
          <w:tcPr>
            <w:tcW w:w="13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ind w:left="100"/>
              <w:rPr>
                <w:rFonts w:ascii="宋体" w:eastAsia="宋体" w:hAnsi="宋体"/>
                <w:sz w:val="21"/>
              </w:rPr>
            </w:pPr>
            <w:r>
              <w:rPr>
                <w:rFonts w:ascii="宋体" w:eastAsia="宋体" w:hAnsi="宋体"/>
                <w:sz w:val="21"/>
              </w:rPr>
              <w:t>毯用吸尘器进行吸尘除</w:t>
            </w:r>
          </w:p>
        </w:tc>
        <w:tc>
          <w:tcPr>
            <w:tcW w:w="174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vAlign w:val="bottom"/>
          </w:tcPr>
          <w:p w:rsidR="00000000" w:rsidRDefault="00AB0670">
            <w:pPr>
              <w:spacing w:line="239" w:lineRule="exact"/>
              <w:ind w:left="100"/>
              <w:rPr>
                <w:rFonts w:ascii="宋体" w:eastAsia="宋体" w:hAnsi="宋体"/>
                <w:sz w:val="21"/>
              </w:rPr>
            </w:pPr>
            <w:r>
              <w:rPr>
                <w:rFonts w:ascii="宋体" w:eastAsia="宋体" w:hAnsi="宋体"/>
                <w:sz w:val="21"/>
              </w:rPr>
              <w:t>在周六、周日。操作时</w:t>
            </w:r>
            <w:r>
              <w:rPr>
                <w:rFonts w:ascii="宋体" w:eastAsia="宋体" w:hAnsi="宋体"/>
                <w:sz w:val="21"/>
              </w:rPr>
              <w:t>“</w:t>
            </w:r>
            <w:r>
              <w:rPr>
                <w:rFonts w:ascii="宋体" w:eastAsia="宋体" w:hAnsi="宋体"/>
                <w:sz w:val="21"/>
              </w:rPr>
              <w:t>工</w:t>
            </w:r>
          </w:p>
        </w:tc>
      </w:tr>
      <w:tr w:rsidR="00000000">
        <w:trPr>
          <w:trHeight w:val="319"/>
        </w:trPr>
        <w:tc>
          <w:tcPr>
            <w:tcW w:w="140" w:type="dxa"/>
            <w:vAlign w:val="bottom"/>
          </w:tcPr>
          <w:p w:rsidR="00000000" w:rsidRDefault="00AB0670">
            <w:pPr>
              <w:spacing w:line="0" w:lineRule="atLeast"/>
              <w:rPr>
                <w:rFonts w:ascii="Times New Roman" w:eastAsia="Times New Roman" w:hAnsi="Times New Roman"/>
                <w:sz w:val="24"/>
              </w:rPr>
            </w:pPr>
          </w:p>
        </w:tc>
        <w:tc>
          <w:tcPr>
            <w:tcW w:w="3540" w:type="dxa"/>
            <w:vAlign w:val="bottom"/>
          </w:tcPr>
          <w:p w:rsidR="00000000" w:rsidRDefault="00AB0670">
            <w:pPr>
              <w:spacing w:line="0" w:lineRule="atLeast"/>
              <w:rPr>
                <w:rFonts w:ascii="Times New Roman" w:eastAsia="Times New Roman" w:hAnsi="Times New Roman"/>
                <w:sz w:val="24"/>
              </w:rPr>
            </w:pPr>
          </w:p>
        </w:tc>
        <w:tc>
          <w:tcPr>
            <w:tcW w:w="13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ind w:left="100"/>
              <w:rPr>
                <w:rFonts w:ascii="宋体" w:eastAsia="宋体" w:hAnsi="宋体"/>
                <w:sz w:val="21"/>
              </w:rPr>
            </w:pPr>
            <w:r>
              <w:rPr>
                <w:rFonts w:ascii="宋体" w:eastAsia="宋体" w:hAnsi="宋体"/>
                <w:sz w:val="21"/>
              </w:rPr>
              <w:t>污。</w:t>
            </w:r>
          </w:p>
        </w:tc>
        <w:tc>
          <w:tcPr>
            <w:tcW w:w="174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vAlign w:val="bottom"/>
          </w:tcPr>
          <w:p w:rsidR="00000000" w:rsidRDefault="00AB0670">
            <w:pPr>
              <w:spacing w:line="239" w:lineRule="exact"/>
              <w:ind w:left="100"/>
              <w:rPr>
                <w:rFonts w:ascii="宋体" w:eastAsia="宋体" w:hAnsi="宋体"/>
                <w:sz w:val="21"/>
              </w:rPr>
            </w:pPr>
            <w:r>
              <w:rPr>
                <w:rFonts w:ascii="宋体" w:eastAsia="宋体" w:hAnsi="宋体"/>
                <w:sz w:val="21"/>
              </w:rPr>
              <w:t>作中</w:t>
            </w:r>
            <w:r>
              <w:rPr>
                <w:rFonts w:ascii="宋体" w:eastAsia="宋体" w:hAnsi="宋体"/>
                <w:sz w:val="21"/>
              </w:rPr>
              <w:t>”</w:t>
            </w:r>
            <w:r>
              <w:rPr>
                <w:rFonts w:ascii="宋体" w:eastAsia="宋体" w:hAnsi="宋体"/>
                <w:sz w:val="21"/>
              </w:rPr>
              <w:t>指示牌放在电梯门</w:t>
            </w:r>
          </w:p>
        </w:tc>
      </w:tr>
      <w:tr w:rsidR="00000000">
        <w:trPr>
          <w:trHeight w:val="319"/>
        </w:trPr>
        <w:tc>
          <w:tcPr>
            <w:tcW w:w="140" w:type="dxa"/>
            <w:vAlign w:val="bottom"/>
          </w:tcPr>
          <w:p w:rsidR="00000000" w:rsidRDefault="00AB0670">
            <w:pPr>
              <w:spacing w:line="0" w:lineRule="atLeast"/>
              <w:rPr>
                <w:rFonts w:ascii="Times New Roman" w:eastAsia="Times New Roman" w:hAnsi="Times New Roman"/>
                <w:sz w:val="24"/>
              </w:rPr>
            </w:pPr>
          </w:p>
        </w:tc>
        <w:tc>
          <w:tcPr>
            <w:tcW w:w="3540" w:type="dxa"/>
            <w:vAlign w:val="bottom"/>
          </w:tcPr>
          <w:p w:rsidR="00000000" w:rsidRDefault="00AB0670">
            <w:pPr>
              <w:spacing w:line="0" w:lineRule="atLeast"/>
              <w:rPr>
                <w:rFonts w:ascii="Times New Roman" w:eastAsia="Times New Roman" w:hAnsi="Times New Roman"/>
                <w:sz w:val="24"/>
              </w:rPr>
            </w:pPr>
          </w:p>
        </w:tc>
        <w:tc>
          <w:tcPr>
            <w:tcW w:w="13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ind w:left="520"/>
              <w:rPr>
                <w:rFonts w:ascii="宋体" w:eastAsia="宋体" w:hAnsi="宋体"/>
                <w:sz w:val="21"/>
              </w:rPr>
            </w:pPr>
            <w:r>
              <w:rPr>
                <w:rFonts w:ascii="宋体" w:eastAsia="宋体" w:hAnsi="宋体"/>
                <w:sz w:val="21"/>
              </w:rPr>
              <w:t>若地</w:t>
            </w:r>
            <w:r>
              <w:rPr>
                <w:rFonts w:ascii="宋体" w:eastAsia="宋体" w:hAnsi="宋体"/>
                <w:sz w:val="21"/>
              </w:rPr>
              <w:t>毯有按星期（日</w:t>
            </w:r>
          </w:p>
        </w:tc>
        <w:tc>
          <w:tcPr>
            <w:tcW w:w="174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vAlign w:val="bottom"/>
          </w:tcPr>
          <w:p w:rsidR="00000000" w:rsidRDefault="00AB0670">
            <w:pPr>
              <w:spacing w:line="239" w:lineRule="exact"/>
              <w:ind w:left="100"/>
              <w:rPr>
                <w:rFonts w:ascii="宋体" w:eastAsia="宋体" w:hAnsi="宋体"/>
                <w:sz w:val="21"/>
              </w:rPr>
            </w:pPr>
            <w:r>
              <w:rPr>
                <w:rFonts w:ascii="宋体" w:eastAsia="宋体" w:hAnsi="宋体"/>
                <w:sz w:val="21"/>
              </w:rPr>
              <w:t>口。</w:t>
            </w:r>
          </w:p>
        </w:tc>
      </w:tr>
      <w:tr w:rsidR="00000000">
        <w:trPr>
          <w:trHeight w:val="322"/>
        </w:trPr>
        <w:tc>
          <w:tcPr>
            <w:tcW w:w="140" w:type="dxa"/>
            <w:vAlign w:val="bottom"/>
          </w:tcPr>
          <w:p w:rsidR="00000000" w:rsidRDefault="00AB0670">
            <w:pPr>
              <w:spacing w:line="0" w:lineRule="atLeast"/>
              <w:rPr>
                <w:rFonts w:ascii="Times New Roman" w:eastAsia="Times New Roman" w:hAnsi="Times New Roman"/>
                <w:sz w:val="24"/>
              </w:rPr>
            </w:pPr>
          </w:p>
        </w:tc>
        <w:tc>
          <w:tcPr>
            <w:tcW w:w="3540" w:type="dxa"/>
            <w:vAlign w:val="bottom"/>
          </w:tcPr>
          <w:p w:rsidR="00000000" w:rsidRDefault="00AB0670">
            <w:pPr>
              <w:spacing w:line="0" w:lineRule="atLeast"/>
              <w:rPr>
                <w:rFonts w:ascii="Times New Roman" w:eastAsia="Times New Roman" w:hAnsi="Times New Roman"/>
                <w:sz w:val="24"/>
              </w:rPr>
            </w:pPr>
          </w:p>
        </w:tc>
        <w:tc>
          <w:tcPr>
            <w:tcW w:w="13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ind w:left="100"/>
              <w:rPr>
                <w:rFonts w:ascii="宋体" w:eastAsia="宋体" w:hAnsi="宋体"/>
                <w:sz w:val="21"/>
              </w:rPr>
            </w:pPr>
            <w:r>
              <w:rPr>
                <w:rFonts w:ascii="宋体" w:eastAsia="宋体" w:hAnsi="宋体"/>
                <w:sz w:val="21"/>
              </w:rPr>
              <w:t>期）进行更换的要求，当</w:t>
            </w:r>
          </w:p>
        </w:tc>
        <w:tc>
          <w:tcPr>
            <w:tcW w:w="174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vAlign w:val="bottom"/>
          </w:tcPr>
          <w:p w:rsidR="00000000" w:rsidRDefault="00AB0670">
            <w:pPr>
              <w:spacing w:line="239" w:lineRule="exact"/>
              <w:ind w:left="520"/>
              <w:rPr>
                <w:rFonts w:ascii="宋体" w:eastAsia="宋体" w:hAnsi="宋体"/>
                <w:sz w:val="21"/>
              </w:rPr>
            </w:pPr>
            <w:r>
              <w:rPr>
                <w:rFonts w:ascii="宋体" w:eastAsia="宋体" w:hAnsi="宋体"/>
                <w:sz w:val="21"/>
              </w:rPr>
              <w:t>如轿厢地面铺有地毯</w:t>
            </w:r>
          </w:p>
        </w:tc>
      </w:tr>
      <w:tr w:rsidR="00000000">
        <w:trPr>
          <w:trHeight w:val="319"/>
        </w:trPr>
        <w:tc>
          <w:tcPr>
            <w:tcW w:w="140" w:type="dxa"/>
            <w:vAlign w:val="bottom"/>
          </w:tcPr>
          <w:p w:rsidR="00000000" w:rsidRDefault="00AB0670">
            <w:pPr>
              <w:spacing w:line="0" w:lineRule="atLeast"/>
              <w:rPr>
                <w:rFonts w:ascii="Times New Roman" w:eastAsia="Times New Roman" w:hAnsi="Times New Roman"/>
                <w:sz w:val="24"/>
              </w:rPr>
            </w:pPr>
          </w:p>
        </w:tc>
        <w:tc>
          <w:tcPr>
            <w:tcW w:w="3540" w:type="dxa"/>
            <w:vAlign w:val="bottom"/>
          </w:tcPr>
          <w:p w:rsidR="00000000" w:rsidRDefault="00AB0670">
            <w:pPr>
              <w:spacing w:line="0" w:lineRule="atLeast"/>
              <w:rPr>
                <w:rFonts w:ascii="Times New Roman" w:eastAsia="Times New Roman" w:hAnsi="Times New Roman"/>
                <w:sz w:val="24"/>
              </w:rPr>
            </w:pPr>
          </w:p>
        </w:tc>
        <w:tc>
          <w:tcPr>
            <w:tcW w:w="13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ind w:left="100"/>
              <w:rPr>
                <w:rFonts w:ascii="宋体" w:eastAsia="宋体" w:hAnsi="宋体"/>
                <w:sz w:val="21"/>
              </w:rPr>
            </w:pPr>
            <w:r>
              <w:rPr>
                <w:rFonts w:ascii="宋体" w:eastAsia="宋体" w:hAnsi="宋体"/>
                <w:sz w:val="21"/>
              </w:rPr>
              <w:t>天早上的电梯保洁完成后</w:t>
            </w:r>
          </w:p>
        </w:tc>
        <w:tc>
          <w:tcPr>
            <w:tcW w:w="174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vAlign w:val="bottom"/>
          </w:tcPr>
          <w:p w:rsidR="00000000" w:rsidRDefault="00AB0670">
            <w:pPr>
              <w:spacing w:line="239" w:lineRule="exact"/>
              <w:ind w:left="100"/>
              <w:rPr>
                <w:rFonts w:ascii="宋体" w:eastAsia="宋体" w:hAnsi="宋体"/>
                <w:sz w:val="21"/>
              </w:rPr>
            </w:pPr>
            <w:r>
              <w:rPr>
                <w:rFonts w:ascii="宋体" w:eastAsia="宋体" w:hAnsi="宋体"/>
                <w:sz w:val="21"/>
              </w:rPr>
              <w:t>的先将地毯拿出，再进行电</w:t>
            </w:r>
          </w:p>
        </w:tc>
      </w:tr>
      <w:tr w:rsidR="00000000">
        <w:trPr>
          <w:trHeight w:val="319"/>
        </w:trPr>
        <w:tc>
          <w:tcPr>
            <w:tcW w:w="140" w:type="dxa"/>
            <w:vAlign w:val="bottom"/>
          </w:tcPr>
          <w:p w:rsidR="00000000" w:rsidRDefault="00AB0670">
            <w:pPr>
              <w:spacing w:line="0" w:lineRule="atLeast"/>
              <w:rPr>
                <w:rFonts w:ascii="Times New Roman" w:eastAsia="Times New Roman" w:hAnsi="Times New Roman"/>
                <w:sz w:val="24"/>
              </w:rPr>
            </w:pPr>
          </w:p>
        </w:tc>
        <w:tc>
          <w:tcPr>
            <w:tcW w:w="3540" w:type="dxa"/>
            <w:vAlign w:val="bottom"/>
          </w:tcPr>
          <w:p w:rsidR="00000000" w:rsidRDefault="00AB0670">
            <w:pPr>
              <w:spacing w:line="0" w:lineRule="atLeast"/>
              <w:rPr>
                <w:rFonts w:ascii="Times New Roman" w:eastAsia="Times New Roman" w:hAnsi="Times New Roman"/>
                <w:sz w:val="24"/>
              </w:rPr>
            </w:pPr>
          </w:p>
        </w:tc>
        <w:tc>
          <w:tcPr>
            <w:tcW w:w="132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vAlign w:val="bottom"/>
          </w:tcPr>
          <w:p w:rsidR="00000000" w:rsidRDefault="00AB0670">
            <w:pPr>
              <w:spacing w:line="239" w:lineRule="exact"/>
              <w:ind w:left="100"/>
              <w:rPr>
                <w:rFonts w:ascii="宋体" w:eastAsia="宋体" w:hAnsi="宋体"/>
                <w:sz w:val="21"/>
              </w:rPr>
            </w:pPr>
            <w:r>
              <w:rPr>
                <w:rFonts w:ascii="宋体" w:eastAsia="宋体" w:hAnsi="宋体"/>
                <w:sz w:val="21"/>
              </w:rPr>
              <w:t>需更换地毯。</w:t>
            </w:r>
          </w:p>
        </w:tc>
        <w:tc>
          <w:tcPr>
            <w:tcW w:w="174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gridSpan w:val="2"/>
            <w:vAlign w:val="bottom"/>
          </w:tcPr>
          <w:p w:rsidR="00000000" w:rsidRDefault="00AB0670">
            <w:pPr>
              <w:spacing w:line="239" w:lineRule="exact"/>
              <w:ind w:left="100"/>
              <w:rPr>
                <w:rFonts w:ascii="宋体" w:eastAsia="宋体" w:hAnsi="宋体"/>
                <w:sz w:val="21"/>
              </w:rPr>
            </w:pPr>
            <w:r>
              <w:rPr>
                <w:rFonts w:ascii="宋体" w:eastAsia="宋体" w:hAnsi="宋体"/>
                <w:sz w:val="21"/>
              </w:rPr>
              <w:t>梯保养。</w:t>
            </w:r>
          </w:p>
        </w:tc>
      </w:tr>
      <w:tr w:rsidR="00000000">
        <w:trPr>
          <w:trHeight w:val="1988"/>
        </w:trPr>
        <w:tc>
          <w:tcPr>
            <w:tcW w:w="14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4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132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352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174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00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12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r>
    </w:tbl>
    <w:p w:rsidR="00000000" w:rsidRDefault="0070597E">
      <w:pPr>
        <w:spacing w:line="113"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0288" behindDoc="1" locked="0" layoutInCell="0" allowOverlap="1">
            <wp:simplePos x="0" y="0"/>
            <wp:positionH relativeFrom="column">
              <wp:posOffset>5715</wp:posOffset>
            </wp:positionH>
            <wp:positionV relativeFrom="paragraph">
              <wp:posOffset>-2976245</wp:posOffset>
            </wp:positionV>
            <wp:extent cx="9766935" cy="6030595"/>
            <wp:effectExtent l="19050" t="0" r="5715"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0" cstate="print"/>
                    <a:srcRect/>
                    <a:stretch>
                      <a:fillRect/>
                    </a:stretch>
                  </pic:blipFill>
                  <pic:spPr bwMode="auto">
                    <a:xfrm>
                      <a:off x="0" y="0"/>
                      <a:ext cx="9766935" cy="6030595"/>
                    </a:xfrm>
                    <a:prstGeom prst="rect">
                      <a:avLst/>
                    </a:prstGeom>
                    <a:noFill/>
                    <a:ln w="9525" cmpd="sng">
                      <a:noFill/>
                      <a:miter lim="800000"/>
                      <a:headEnd/>
                      <a:tailEnd/>
                    </a:ln>
                  </pic:spPr>
                </pic:pic>
              </a:graphicData>
            </a:graphic>
          </wp:anchor>
        </w:drawing>
      </w:r>
    </w:p>
    <w:p w:rsidR="00000000" w:rsidRDefault="00AB0670">
      <w:pPr>
        <w:spacing w:line="239" w:lineRule="auto"/>
        <w:ind w:left="140"/>
        <w:rPr>
          <w:rFonts w:ascii="宋体" w:eastAsia="宋体" w:hAnsi="宋体"/>
          <w:b/>
          <w:sz w:val="21"/>
        </w:rPr>
      </w:pPr>
      <w:r>
        <w:rPr>
          <w:rFonts w:ascii="宋体" w:eastAsia="宋体" w:hAnsi="宋体"/>
          <w:b/>
          <w:sz w:val="21"/>
        </w:rPr>
        <w:t>二、定期养护（续）</w:t>
      </w:r>
    </w:p>
    <w:p w:rsidR="00000000" w:rsidRDefault="00AB0670">
      <w:pPr>
        <w:spacing w:line="195" w:lineRule="exact"/>
        <w:rPr>
          <w:rFonts w:ascii="Times New Roman" w:eastAsia="Times New Roman" w:hAnsi="Times New Roman"/>
        </w:rPr>
      </w:pPr>
    </w:p>
    <w:p w:rsidR="00000000" w:rsidRDefault="00AB0670">
      <w:pPr>
        <w:spacing w:line="289" w:lineRule="auto"/>
        <w:ind w:left="5520" w:right="120" w:hanging="5387"/>
        <w:jc w:val="both"/>
        <w:rPr>
          <w:rFonts w:ascii="宋体" w:eastAsia="宋体" w:hAnsi="宋体"/>
          <w:sz w:val="21"/>
        </w:rPr>
      </w:pPr>
      <w:r>
        <w:rPr>
          <w:rFonts w:ascii="宋体" w:eastAsia="宋体" w:hAnsi="宋体"/>
          <w:sz w:val="21"/>
        </w:rPr>
        <w:t>2</w:t>
      </w:r>
      <w:r>
        <w:rPr>
          <w:rFonts w:ascii="宋体" w:eastAsia="宋体" w:hAnsi="宋体"/>
          <w:sz w:val="21"/>
        </w:rPr>
        <w:t>、用除尘掸（鸡毛掸）对电梯顶部、灯具进行除尘。</w:t>
      </w:r>
      <w:r>
        <w:rPr>
          <w:rFonts w:ascii="宋体" w:eastAsia="宋体" w:hAnsi="宋体"/>
          <w:sz w:val="21"/>
        </w:rPr>
        <w:t xml:space="preserve"> 3</w:t>
      </w:r>
      <w:r>
        <w:rPr>
          <w:rFonts w:ascii="宋体" w:eastAsia="宋体" w:hAnsi="宋体"/>
          <w:sz w:val="21"/>
        </w:rPr>
        <w:t>、用干抹布套在玻璃清洁毛头上，将轿厢四壁浮尘除去。</w:t>
      </w:r>
      <w:r>
        <w:rPr>
          <w:rFonts w:ascii="宋体" w:eastAsia="宋体" w:hAnsi="宋体"/>
          <w:sz w:val="21"/>
        </w:rPr>
        <w:t xml:space="preserve"> 4</w:t>
      </w:r>
      <w:r>
        <w:rPr>
          <w:rFonts w:ascii="宋体" w:eastAsia="宋体" w:hAnsi="宋体"/>
          <w:sz w:val="21"/>
        </w:rPr>
        <w:t>、喷少量的不锈钢保养油或不锈钢光亮剂在干的抹布轿厢是木质或玻璃镜面装饰的先将表面灰尘清洁干</w:t>
      </w:r>
      <w:r>
        <w:rPr>
          <w:rFonts w:ascii="宋体" w:eastAsia="宋体" w:hAnsi="宋体"/>
          <w:sz w:val="21"/>
        </w:rPr>
        <w:t xml:space="preserve"> </w:t>
      </w:r>
      <w:r>
        <w:rPr>
          <w:rFonts w:ascii="宋体" w:eastAsia="宋体" w:hAnsi="宋体"/>
          <w:sz w:val="21"/>
        </w:rPr>
        <w:t>上，对轿厢四壁均匀擦拭，油量不能多。</w:t>
      </w:r>
    </w:p>
    <w:p w:rsidR="00000000" w:rsidRDefault="00AB0670">
      <w:pPr>
        <w:spacing w:line="61" w:lineRule="exact"/>
        <w:rPr>
          <w:rFonts w:ascii="Times New Roman" w:eastAsia="Times New Roman" w:hAnsi="Times New Roman"/>
        </w:rPr>
      </w:pPr>
    </w:p>
    <w:p w:rsidR="00000000" w:rsidRDefault="00AB0670">
      <w:pPr>
        <w:spacing w:line="328" w:lineRule="auto"/>
        <w:ind w:left="10360" w:right="2700" w:hanging="5265"/>
        <w:jc w:val="both"/>
        <w:rPr>
          <w:rFonts w:ascii="宋体" w:eastAsia="宋体" w:hAnsi="宋体"/>
          <w:sz w:val="21"/>
        </w:rPr>
      </w:pPr>
      <w:r>
        <w:rPr>
          <w:rFonts w:ascii="宋体" w:eastAsia="宋体" w:hAnsi="宋体"/>
          <w:sz w:val="21"/>
        </w:rPr>
        <w:t>净在进行保养。</w:t>
      </w:r>
      <w:r>
        <w:rPr>
          <w:rFonts w:ascii="宋体" w:eastAsia="宋体" w:hAnsi="宋体"/>
          <w:sz w:val="21"/>
        </w:rPr>
        <w:t xml:space="preserve"> </w:t>
      </w:r>
      <w:r>
        <w:rPr>
          <w:rFonts w:ascii="宋体" w:eastAsia="宋体" w:hAnsi="宋体"/>
          <w:sz w:val="21"/>
        </w:rPr>
        <w:t>面积大的不锈钢可以直接将不锈钢保养油或不锈</w:t>
      </w:r>
      <w:r>
        <w:rPr>
          <w:rFonts w:ascii="宋体" w:eastAsia="宋体" w:hAnsi="宋体"/>
          <w:sz w:val="21"/>
        </w:rPr>
        <w:t>钢光亮剂喷在上面然后将整片按表面纹理均匀擦拭。</w:t>
      </w:r>
    </w:p>
    <w:p w:rsidR="00000000" w:rsidRDefault="00AB0670">
      <w:pPr>
        <w:spacing w:line="328" w:lineRule="auto"/>
        <w:ind w:left="10360" w:right="2700" w:hanging="5265"/>
        <w:jc w:val="both"/>
        <w:rPr>
          <w:rFonts w:ascii="宋体" w:eastAsia="宋体" w:hAnsi="宋体"/>
          <w:sz w:val="21"/>
        </w:rPr>
        <w:sectPr w:rsidR="00000000">
          <w:pgSz w:w="16840" w:h="11906" w:orient="landscape"/>
          <w:pgMar w:top="856" w:right="740" w:bottom="1440" w:left="720" w:header="0" w:footer="0" w:gutter="0"/>
          <w:cols w:space="720"/>
          <w:docGrid w:linePitch="360"/>
        </w:sectPr>
      </w:pPr>
    </w:p>
    <w:p w:rsidR="00000000" w:rsidRDefault="00AB0670">
      <w:pPr>
        <w:tabs>
          <w:tab w:val="left" w:pos="3000"/>
          <w:tab w:val="left" w:pos="3840"/>
          <w:tab w:val="left" w:pos="9540"/>
        </w:tabs>
        <w:spacing w:line="0" w:lineRule="atLeast"/>
        <w:ind w:left="140"/>
        <w:rPr>
          <w:rFonts w:ascii="宋体" w:eastAsia="宋体" w:hAnsi="宋体"/>
        </w:rPr>
      </w:pPr>
      <w:bookmarkStart w:id="2" w:name="page3"/>
      <w:bookmarkEnd w:id="2"/>
      <w:r>
        <w:rPr>
          <w:rFonts w:ascii="黑体" w:eastAsia="黑体" w:hAnsi="黑体"/>
          <w:sz w:val="28"/>
        </w:rPr>
        <w:t>【环境保洁部培训】</w:t>
      </w:r>
      <w:r>
        <w:rPr>
          <w:rFonts w:ascii="Times New Roman" w:eastAsia="Times New Roman" w:hAnsi="Times New Roman"/>
        </w:rPr>
        <w:tab/>
      </w:r>
      <w:r>
        <w:rPr>
          <w:rFonts w:ascii="黑体" w:eastAsia="黑体" w:hAnsi="黑体"/>
          <w:sz w:val="28"/>
        </w:rPr>
        <w:t>B13</w:t>
      </w:r>
      <w:r>
        <w:rPr>
          <w:rFonts w:ascii="Times New Roman" w:eastAsia="Times New Roman" w:hAnsi="Times New Roman"/>
        </w:rPr>
        <w:tab/>
      </w:r>
      <w:r>
        <w:rPr>
          <w:rFonts w:ascii="黑体" w:eastAsia="黑体" w:hAnsi="黑体"/>
          <w:sz w:val="28"/>
        </w:rPr>
        <w:t>电梯保洁和保养</w:t>
      </w:r>
      <w:r>
        <w:rPr>
          <w:rFonts w:ascii="Times New Roman" w:eastAsia="Times New Roman" w:hAnsi="Times New Roman"/>
        </w:rPr>
        <w:tab/>
      </w:r>
      <w:r>
        <w:rPr>
          <w:rFonts w:ascii="宋体" w:eastAsia="宋体" w:hAnsi="宋体"/>
        </w:rPr>
        <w:t>说明：本手册为示范版本，项目可根据岗位实情做适应性调整。</w:t>
      </w:r>
    </w:p>
    <w:p w:rsidR="00000000" w:rsidRDefault="0070597E">
      <w:pPr>
        <w:spacing w:line="200" w:lineRule="exact"/>
        <w:rPr>
          <w:rFonts w:ascii="Times New Roman" w:eastAsia="Times New Roman" w:hAnsi="Times New Roman"/>
        </w:rPr>
      </w:pPr>
      <w:r>
        <w:rPr>
          <w:rFonts w:ascii="宋体" w:eastAsia="宋体" w:hAnsi="宋体"/>
          <w:noProof/>
        </w:rPr>
        <w:drawing>
          <wp:anchor distT="0" distB="0" distL="114300" distR="114300" simplePos="0" relativeHeight="251661312" behindDoc="1" locked="0" layoutInCell="0" allowOverlap="1">
            <wp:simplePos x="0" y="0"/>
            <wp:positionH relativeFrom="column">
              <wp:posOffset>5715</wp:posOffset>
            </wp:positionH>
            <wp:positionV relativeFrom="paragraph">
              <wp:posOffset>24130</wp:posOffset>
            </wp:positionV>
            <wp:extent cx="9766935" cy="6072505"/>
            <wp:effectExtent l="19050" t="0" r="571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1" cstate="print"/>
                    <a:srcRect/>
                    <a:stretch>
                      <a:fillRect/>
                    </a:stretch>
                  </pic:blipFill>
                  <pic:spPr bwMode="auto">
                    <a:xfrm>
                      <a:off x="0" y="0"/>
                      <a:ext cx="9766935" cy="6072505"/>
                    </a:xfrm>
                    <a:prstGeom prst="rect">
                      <a:avLst/>
                    </a:prstGeom>
                    <a:noFill/>
                    <a:ln w="9525" cmpd="sng">
                      <a:noFill/>
                      <a:miter lim="800000"/>
                      <a:headEnd/>
                      <a:tailEnd/>
                    </a:ln>
                  </pic:spPr>
                </pic:pic>
              </a:graphicData>
            </a:graphic>
          </wp:anchor>
        </w:drawing>
      </w:r>
    </w:p>
    <w:p w:rsidR="00000000" w:rsidRDefault="00AB0670">
      <w:pPr>
        <w:spacing w:line="228" w:lineRule="exact"/>
        <w:rPr>
          <w:rFonts w:ascii="Times New Roman" w:eastAsia="Times New Roman" w:hAnsi="Times New Roman"/>
        </w:rPr>
      </w:pPr>
    </w:p>
    <w:p w:rsidR="00000000" w:rsidRDefault="00AB0670">
      <w:pPr>
        <w:spacing w:line="0" w:lineRule="atLeast"/>
        <w:ind w:left="140"/>
        <w:rPr>
          <w:rFonts w:ascii="宋体" w:eastAsia="宋体" w:hAnsi="宋体"/>
          <w:b/>
          <w:sz w:val="21"/>
        </w:rPr>
      </w:pPr>
      <w:r>
        <w:rPr>
          <w:rFonts w:ascii="宋体" w:eastAsia="宋体" w:hAnsi="宋体"/>
          <w:b/>
          <w:sz w:val="21"/>
        </w:rPr>
        <w:t>二、定期养护（续）</w:t>
      </w:r>
    </w:p>
    <w:p w:rsidR="00000000" w:rsidRDefault="00AB0670">
      <w:pPr>
        <w:spacing w:line="1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5160"/>
        <w:gridCol w:w="5100"/>
        <w:gridCol w:w="5120"/>
      </w:tblGrid>
      <w:tr w:rsidR="00000000">
        <w:trPr>
          <w:trHeight w:val="301"/>
        </w:trPr>
        <w:tc>
          <w:tcPr>
            <w:tcW w:w="5160" w:type="dxa"/>
            <w:tcBorders>
              <w:top w:val="single" w:sz="8" w:space="0" w:color="800000"/>
              <w:right w:val="single" w:sz="8" w:space="0" w:color="800000"/>
            </w:tcBorders>
            <w:vAlign w:val="bottom"/>
          </w:tcPr>
          <w:p w:rsidR="00000000" w:rsidRDefault="00AB0670">
            <w:pPr>
              <w:spacing w:line="239" w:lineRule="exact"/>
              <w:ind w:left="140"/>
              <w:rPr>
                <w:rFonts w:ascii="宋体" w:eastAsia="宋体" w:hAnsi="宋体"/>
                <w:w w:val="96"/>
                <w:sz w:val="21"/>
              </w:rPr>
            </w:pPr>
            <w:r>
              <w:rPr>
                <w:rFonts w:ascii="宋体" w:eastAsia="宋体" w:hAnsi="宋体"/>
                <w:w w:val="96"/>
                <w:sz w:val="21"/>
              </w:rPr>
              <w:t>5</w:t>
            </w:r>
            <w:r>
              <w:rPr>
                <w:rFonts w:ascii="宋体" w:eastAsia="宋体" w:hAnsi="宋体"/>
                <w:w w:val="96"/>
                <w:sz w:val="21"/>
              </w:rPr>
              <w:t>、小面积的不锈钢（如：电梯的门边、轿厢内的扶手）</w:t>
            </w:r>
          </w:p>
        </w:tc>
        <w:tc>
          <w:tcPr>
            <w:tcW w:w="5100" w:type="dxa"/>
            <w:tcBorders>
              <w:top w:val="single" w:sz="8" w:space="0" w:color="800000"/>
              <w:right w:val="single" w:sz="8" w:space="0" w:color="800000"/>
            </w:tcBorders>
            <w:vAlign w:val="bottom"/>
          </w:tcPr>
          <w:p w:rsidR="00000000" w:rsidRDefault="00AB0670">
            <w:pPr>
              <w:spacing w:line="239" w:lineRule="exact"/>
              <w:ind w:left="80"/>
              <w:rPr>
                <w:rFonts w:ascii="宋体" w:eastAsia="宋体" w:hAnsi="宋体"/>
                <w:sz w:val="21"/>
              </w:rPr>
            </w:pPr>
            <w:r>
              <w:rPr>
                <w:rFonts w:ascii="宋体" w:eastAsia="宋体" w:hAnsi="宋体"/>
                <w:sz w:val="21"/>
              </w:rPr>
              <w:t>6</w:t>
            </w:r>
            <w:r>
              <w:rPr>
                <w:rFonts w:ascii="宋体" w:eastAsia="宋体" w:hAnsi="宋体"/>
                <w:sz w:val="21"/>
              </w:rPr>
              <w:t>、用干的全棉抹布套在涂水器上面，使用</w:t>
            </w:r>
            <w:r>
              <w:rPr>
                <w:rFonts w:ascii="宋体" w:eastAsia="宋体" w:hAnsi="宋体"/>
                <w:sz w:val="21"/>
              </w:rPr>
              <w:t xml:space="preserve"> 90 </w:t>
            </w:r>
            <w:r>
              <w:rPr>
                <w:rFonts w:ascii="宋体" w:eastAsia="宋体" w:hAnsi="宋体"/>
                <w:sz w:val="21"/>
              </w:rPr>
              <w:t>厘米伸</w:t>
            </w:r>
          </w:p>
        </w:tc>
        <w:tc>
          <w:tcPr>
            <w:tcW w:w="5120" w:type="dxa"/>
            <w:tcBorders>
              <w:top w:val="single" w:sz="8" w:space="0" w:color="800000"/>
            </w:tcBorders>
            <w:vAlign w:val="bottom"/>
          </w:tcPr>
          <w:p w:rsidR="00000000" w:rsidRDefault="00AB0670">
            <w:pPr>
              <w:spacing w:line="239" w:lineRule="exact"/>
              <w:ind w:left="100"/>
              <w:rPr>
                <w:rFonts w:ascii="宋体" w:eastAsia="宋体" w:hAnsi="宋体"/>
                <w:sz w:val="21"/>
              </w:rPr>
            </w:pPr>
            <w:r>
              <w:rPr>
                <w:rFonts w:ascii="宋体" w:eastAsia="宋体" w:hAnsi="宋体"/>
                <w:sz w:val="21"/>
              </w:rPr>
              <w:t>7</w:t>
            </w:r>
            <w:r>
              <w:rPr>
                <w:rFonts w:ascii="宋体" w:eastAsia="宋体" w:hAnsi="宋体"/>
                <w:sz w:val="21"/>
              </w:rPr>
              <w:t>、用洗净微湿的拖把将轿厢地面油迹反复拖干净。使</w:t>
            </w:r>
          </w:p>
        </w:tc>
      </w:tr>
      <w:tr w:rsidR="00000000">
        <w:trPr>
          <w:trHeight w:val="319"/>
        </w:trPr>
        <w:tc>
          <w:tcPr>
            <w:tcW w:w="5160" w:type="dxa"/>
            <w:tcBorders>
              <w:right w:val="single" w:sz="8" w:space="0" w:color="800000"/>
            </w:tcBorders>
            <w:vAlign w:val="bottom"/>
          </w:tcPr>
          <w:p w:rsidR="00000000" w:rsidRDefault="00AB0670">
            <w:pPr>
              <w:spacing w:line="239" w:lineRule="exact"/>
              <w:ind w:left="140"/>
              <w:rPr>
                <w:rFonts w:ascii="宋体" w:eastAsia="宋体" w:hAnsi="宋体"/>
                <w:sz w:val="21"/>
              </w:rPr>
            </w:pPr>
            <w:r>
              <w:rPr>
                <w:rFonts w:ascii="宋体" w:eastAsia="宋体" w:hAnsi="宋体"/>
                <w:sz w:val="21"/>
              </w:rPr>
              <w:t>将不锈钢保养油或不锈钢光亮剂喷在涂水器毛头上或</w:t>
            </w:r>
          </w:p>
        </w:tc>
        <w:tc>
          <w:tcPr>
            <w:tcW w:w="5100" w:type="dxa"/>
            <w:tcBorders>
              <w:right w:val="single" w:sz="8" w:space="0" w:color="800000"/>
            </w:tcBorders>
            <w:vAlign w:val="bottom"/>
          </w:tcPr>
          <w:p w:rsidR="00000000" w:rsidRDefault="00AB0670">
            <w:pPr>
              <w:spacing w:line="239" w:lineRule="exact"/>
              <w:ind w:left="80"/>
              <w:rPr>
                <w:rFonts w:ascii="宋体" w:eastAsia="宋体" w:hAnsi="宋体"/>
                <w:w w:val="94"/>
                <w:sz w:val="21"/>
              </w:rPr>
            </w:pPr>
            <w:r>
              <w:rPr>
                <w:rFonts w:ascii="宋体" w:eastAsia="宋体" w:hAnsi="宋体"/>
                <w:w w:val="94"/>
                <w:sz w:val="21"/>
              </w:rPr>
              <w:t>缩杆，从上到下擦到底（中间切勿停顿以免留下痕迹），</w:t>
            </w:r>
          </w:p>
        </w:tc>
        <w:tc>
          <w:tcPr>
            <w:tcW w:w="5120" w:type="dxa"/>
            <w:vAlign w:val="bottom"/>
          </w:tcPr>
          <w:p w:rsidR="00000000" w:rsidRDefault="00AB0670">
            <w:pPr>
              <w:spacing w:line="239" w:lineRule="exact"/>
              <w:ind w:left="100"/>
              <w:rPr>
                <w:rFonts w:ascii="宋体" w:eastAsia="宋体" w:hAnsi="宋体"/>
                <w:w w:val="99"/>
                <w:sz w:val="21"/>
              </w:rPr>
            </w:pPr>
            <w:r>
              <w:rPr>
                <w:rFonts w:ascii="宋体" w:eastAsia="宋体" w:hAnsi="宋体"/>
                <w:w w:val="99"/>
                <w:sz w:val="21"/>
              </w:rPr>
              <w:t>用地毯的电梯，保养结束后用吸尘器将地毯清洁干净，</w:t>
            </w:r>
          </w:p>
        </w:tc>
      </w:tr>
      <w:tr w:rsidR="00000000">
        <w:trPr>
          <w:trHeight w:val="319"/>
        </w:trPr>
        <w:tc>
          <w:tcPr>
            <w:tcW w:w="5160" w:type="dxa"/>
            <w:tcBorders>
              <w:right w:val="single" w:sz="8" w:space="0" w:color="800000"/>
            </w:tcBorders>
            <w:vAlign w:val="bottom"/>
          </w:tcPr>
          <w:p w:rsidR="00000000" w:rsidRDefault="00AB0670">
            <w:pPr>
              <w:spacing w:line="239" w:lineRule="exact"/>
              <w:ind w:left="140"/>
              <w:rPr>
                <w:rFonts w:ascii="宋体" w:eastAsia="宋体" w:hAnsi="宋体"/>
                <w:sz w:val="21"/>
              </w:rPr>
            </w:pPr>
            <w:r>
              <w:rPr>
                <w:rFonts w:ascii="宋体" w:eastAsia="宋体" w:hAnsi="宋体"/>
                <w:sz w:val="21"/>
              </w:rPr>
              <w:t>抹布上面对其进行均匀擦</w:t>
            </w:r>
          </w:p>
        </w:tc>
        <w:tc>
          <w:tcPr>
            <w:tcW w:w="5100" w:type="dxa"/>
            <w:tcBorders>
              <w:right w:val="single" w:sz="8" w:space="0" w:color="800000"/>
            </w:tcBorders>
            <w:vAlign w:val="bottom"/>
          </w:tcPr>
          <w:p w:rsidR="00000000" w:rsidRDefault="00AB0670">
            <w:pPr>
              <w:spacing w:line="239" w:lineRule="exact"/>
              <w:ind w:left="80"/>
              <w:rPr>
                <w:rFonts w:ascii="宋体" w:eastAsia="宋体" w:hAnsi="宋体"/>
                <w:sz w:val="21"/>
              </w:rPr>
            </w:pPr>
            <w:r>
              <w:rPr>
                <w:rFonts w:ascii="宋体" w:eastAsia="宋体" w:hAnsi="宋体"/>
                <w:sz w:val="21"/>
              </w:rPr>
              <w:t>未擦干的继续相同步骤，直</w:t>
            </w:r>
          </w:p>
        </w:tc>
        <w:tc>
          <w:tcPr>
            <w:tcW w:w="5120" w:type="dxa"/>
            <w:vAlign w:val="bottom"/>
          </w:tcPr>
          <w:p w:rsidR="00000000" w:rsidRDefault="00AB0670">
            <w:pPr>
              <w:spacing w:line="239" w:lineRule="exact"/>
              <w:ind w:left="100"/>
              <w:rPr>
                <w:rFonts w:ascii="宋体" w:eastAsia="宋体" w:hAnsi="宋体"/>
                <w:sz w:val="21"/>
              </w:rPr>
            </w:pPr>
            <w:r>
              <w:rPr>
                <w:rFonts w:ascii="宋体" w:eastAsia="宋体" w:hAnsi="宋体"/>
                <w:sz w:val="21"/>
              </w:rPr>
              <w:t>放回原处铺好。</w:t>
            </w:r>
          </w:p>
        </w:tc>
      </w:tr>
      <w:tr w:rsidR="00000000">
        <w:trPr>
          <w:trHeight w:val="322"/>
        </w:trPr>
        <w:tc>
          <w:tcPr>
            <w:tcW w:w="5160" w:type="dxa"/>
            <w:tcBorders>
              <w:right w:val="single" w:sz="8" w:space="0" w:color="800000"/>
            </w:tcBorders>
            <w:vAlign w:val="bottom"/>
          </w:tcPr>
          <w:p w:rsidR="00000000" w:rsidRDefault="00AB0670">
            <w:pPr>
              <w:spacing w:line="239" w:lineRule="exact"/>
              <w:ind w:left="140"/>
              <w:rPr>
                <w:rFonts w:ascii="宋体" w:eastAsia="宋体" w:hAnsi="宋体"/>
                <w:sz w:val="21"/>
              </w:rPr>
            </w:pPr>
            <w:r>
              <w:rPr>
                <w:rFonts w:ascii="宋体" w:eastAsia="宋体" w:hAnsi="宋体"/>
                <w:sz w:val="21"/>
              </w:rPr>
              <w:t>拭。</w:t>
            </w:r>
          </w:p>
        </w:tc>
        <w:tc>
          <w:tcPr>
            <w:tcW w:w="5100" w:type="dxa"/>
            <w:tcBorders>
              <w:right w:val="single" w:sz="8" w:space="0" w:color="800000"/>
            </w:tcBorders>
            <w:vAlign w:val="bottom"/>
          </w:tcPr>
          <w:p w:rsidR="00000000" w:rsidRDefault="00AB0670">
            <w:pPr>
              <w:spacing w:line="239" w:lineRule="exact"/>
              <w:ind w:left="80"/>
              <w:rPr>
                <w:rFonts w:ascii="宋体" w:eastAsia="宋体" w:hAnsi="宋体"/>
                <w:sz w:val="21"/>
              </w:rPr>
            </w:pPr>
            <w:r>
              <w:rPr>
                <w:rFonts w:ascii="宋体" w:eastAsia="宋体" w:hAnsi="宋体"/>
                <w:sz w:val="21"/>
              </w:rPr>
              <w:t>至把不锈钢上面的油迹擦</w:t>
            </w:r>
          </w:p>
        </w:tc>
        <w:tc>
          <w:tcPr>
            <w:tcW w:w="5120" w:type="dxa"/>
            <w:vAlign w:val="bottom"/>
          </w:tcPr>
          <w:p w:rsidR="00000000" w:rsidRDefault="00AB0670">
            <w:pPr>
              <w:spacing w:line="239" w:lineRule="exact"/>
              <w:ind w:left="520"/>
              <w:rPr>
                <w:rFonts w:ascii="宋体" w:eastAsia="宋体" w:hAnsi="宋体"/>
                <w:sz w:val="21"/>
              </w:rPr>
            </w:pPr>
            <w:r>
              <w:rPr>
                <w:rFonts w:ascii="宋体" w:eastAsia="宋体" w:hAnsi="宋体"/>
                <w:sz w:val="21"/>
              </w:rPr>
              <w:t>电梯轿厢地面大理石</w:t>
            </w:r>
          </w:p>
        </w:tc>
      </w:tr>
      <w:tr w:rsidR="00000000">
        <w:trPr>
          <w:trHeight w:val="319"/>
        </w:trPr>
        <w:tc>
          <w:tcPr>
            <w:tcW w:w="5160" w:type="dxa"/>
            <w:tcBorders>
              <w:right w:val="single" w:sz="8" w:space="0" w:color="800000"/>
            </w:tcBorders>
            <w:vAlign w:val="bottom"/>
          </w:tcPr>
          <w:p w:rsidR="00000000" w:rsidRDefault="00AB0670">
            <w:pPr>
              <w:spacing w:line="239" w:lineRule="exact"/>
              <w:ind w:left="560"/>
              <w:rPr>
                <w:rFonts w:ascii="宋体" w:eastAsia="宋体" w:hAnsi="宋体"/>
                <w:sz w:val="21"/>
              </w:rPr>
            </w:pPr>
            <w:r>
              <w:rPr>
                <w:rFonts w:ascii="宋体" w:eastAsia="宋体" w:hAnsi="宋体"/>
                <w:sz w:val="21"/>
              </w:rPr>
              <w:t>然后用干净的抹布从上</w:t>
            </w:r>
          </w:p>
        </w:tc>
        <w:tc>
          <w:tcPr>
            <w:tcW w:w="5100" w:type="dxa"/>
            <w:tcBorders>
              <w:right w:val="single" w:sz="8" w:space="0" w:color="800000"/>
            </w:tcBorders>
            <w:vAlign w:val="bottom"/>
          </w:tcPr>
          <w:p w:rsidR="00000000" w:rsidRDefault="00AB0670">
            <w:pPr>
              <w:spacing w:line="239" w:lineRule="exact"/>
              <w:ind w:left="80"/>
              <w:rPr>
                <w:rFonts w:ascii="宋体" w:eastAsia="宋体" w:hAnsi="宋体"/>
                <w:sz w:val="21"/>
              </w:rPr>
            </w:pPr>
            <w:r>
              <w:rPr>
                <w:rFonts w:ascii="宋体" w:eastAsia="宋体" w:hAnsi="宋体"/>
                <w:sz w:val="21"/>
              </w:rPr>
              <w:t>干为止。</w:t>
            </w:r>
          </w:p>
        </w:tc>
        <w:tc>
          <w:tcPr>
            <w:tcW w:w="5120" w:type="dxa"/>
            <w:vAlign w:val="bottom"/>
          </w:tcPr>
          <w:p w:rsidR="00000000" w:rsidRDefault="00AB0670">
            <w:pPr>
              <w:spacing w:line="239" w:lineRule="exact"/>
              <w:ind w:left="100"/>
              <w:rPr>
                <w:rFonts w:ascii="宋体" w:eastAsia="宋体" w:hAnsi="宋体"/>
                <w:sz w:val="21"/>
              </w:rPr>
            </w:pPr>
            <w:r>
              <w:rPr>
                <w:rFonts w:ascii="宋体" w:eastAsia="宋体" w:hAnsi="宋体"/>
                <w:sz w:val="21"/>
              </w:rPr>
              <w:t>根据磨损的情况，安排做镜</w:t>
            </w:r>
          </w:p>
        </w:tc>
      </w:tr>
      <w:tr w:rsidR="00000000">
        <w:trPr>
          <w:trHeight w:val="319"/>
        </w:trPr>
        <w:tc>
          <w:tcPr>
            <w:tcW w:w="5160" w:type="dxa"/>
            <w:tcBorders>
              <w:right w:val="single" w:sz="8" w:space="0" w:color="800000"/>
            </w:tcBorders>
            <w:vAlign w:val="bottom"/>
          </w:tcPr>
          <w:p w:rsidR="00000000" w:rsidRDefault="00AB0670">
            <w:pPr>
              <w:spacing w:line="239" w:lineRule="exact"/>
              <w:ind w:left="140"/>
              <w:rPr>
                <w:rFonts w:ascii="宋体" w:eastAsia="宋体" w:hAnsi="宋体"/>
                <w:sz w:val="21"/>
              </w:rPr>
            </w:pPr>
            <w:r>
              <w:rPr>
                <w:rFonts w:ascii="宋体" w:eastAsia="宋体" w:hAnsi="宋体"/>
                <w:sz w:val="21"/>
              </w:rPr>
              <w:t>到下进行擦拭，直到把不锈</w:t>
            </w:r>
          </w:p>
        </w:tc>
        <w:tc>
          <w:tcPr>
            <w:tcW w:w="51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vAlign w:val="bottom"/>
          </w:tcPr>
          <w:p w:rsidR="00000000" w:rsidRDefault="00AB0670">
            <w:pPr>
              <w:spacing w:line="239" w:lineRule="exact"/>
              <w:ind w:left="100"/>
              <w:rPr>
                <w:rFonts w:ascii="宋体" w:eastAsia="宋体" w:hAnsi="宋体"/>
                <w:sz w:val="21"/>
              </w:rPr>
            </w:pPr>
            <w:r>
              <w:rPr>
                <w:rFonts w:ascii="宋体" w:eastAsia="宋体" w:hAnsi="宋体"/>
                <w:sz w:val="21"/>
              </w:rPr>
              <w:t>面抛光处理，用吸尘器对电</w:t>
            </w:r>
          </w:p>
        </w:tc>
      </w:tr>
      <w:tr w:rsidR="00000000">
        <w:trPr>
          <w:trHeight w:val="322"/>
        </w:trPr>
        <w:tc>
          <w:tcPr>
            <w:tcW w:w="5160" w:type="dxa"/>
            <w:tcBorders>
              <w:right w:val="single" w:sz="8" w:space="0" w:color="800000"/>
            </w:tcBorders>
            <w:vAlign w:val="bottom"/>
          </w:tcPr>
          <w:p w:rsidR="00000000" w:rsidRDefault="00AB0670">
            <w:pPr>
              <w:spacing w:line="239" w:lineRule="exact"/>
              <w:ind w:left="140"/>
              <w:rPr>
                <w:rFonts w:ascii="宋体" w:eastAsia="宋体" w:hAnsi="宋体"/>
                <w:sz w:val="21"/>
              </w:rPr>
            </w:pPr>
            <w:r>
              <w:rPr>
                <w:rFonts w:ascii="宋体" w:eastAsia="宋体" w:hAnsi="宋体"/>
                <w:sz w:val="21"/>
              </w:rPr>
              <w:t>钢上面的油迹擦均匀为止。</w:t>
            </w:r>
          </w:p>
        </w:tc>
        <w:tc>
          <w:tcPr>
            <w:tcW w:w="510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vAlign w:val="bottom"/>
          </w:tcPr>
          <w:p w:rsidR="00000000" w:rsidRDefault="00AB0670">
            <w:pPr>
              <w:spacing w:line="239" w:lineRule="exact"/>
              <w:ind w:left="100"/>
              <w:rPr>
                <w:rFonts w:ascii="宋体" w:eastAsia="宋体" w:hAnsi="宋体"/>
                <w:sz w:val="21"/>
              </w:rPr>
            </w:pPr>
            <w:r>
              <w:rPr>
                <w:rFonts w:ascii="宋体" w:eastAsia="宋体" w:hAnsi="宋体"/>
                <w:sz w:val="21"/>
              </w:rPr>
              <w:t>梯凹槽进行彻底清洁吸尘。</w:t>
            </w:r>
          </w:p>
        </w:tc>
      </w:tr>
      <w:tr w:rsidR="00000000">
        <w:trPr>
          <w:trHeight w:val="1847"/>
        </w:trPr>
        <w:tc>
          <w:tcPr>
            <w:tcW w:w="516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0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r>
      <w:tr w:rsidR="00000000">
        <w:trPr>
          <w:trHeight w:val="346"/>
        </w:trPr>
        <w:tc>
          <w:tcPr>
            <w:tcW w:w="5160" w:type="dxa"/>
            <w:tcBorders>
              <w:right w:val="single" w:sz="8" w:space="0" w:color="800000"/>
            </w:tcBorders>
            <w:vAlign w:val="bottom"/>
          </w:tcPr>
          <w:p w:rsidR="00000000" w:rsidRDefault="00AB0670">
            <w:pPr>
              <w:spacing w:line="239" w:lineRule="exact"/>
              <w:ind w:left="140"/>
              <w:rPr>
                <w:rFonts w:ascii="宋体" w:eastAsia="宋体" w:hAnsi="宋体"/>
                <w:b/>
                <w:sz w:val="21"/>
              </w:rPr>
            </w:pPr>
            <w:r>
              <w:rPr>
                <w:rFonts w:ascii="宋体" w:eastAsia="宋体" w:hAnsi="宋体"/>
                <w:b/>
                <w:sz w:val="21"/>
              </w:rPr>
              <w:t>二、定期养护（续）</w:t>
            </w:r>
          </w:p>
        </w:tc>
        <w:tc>
          <w:tcPr>
            <w:tcW w:w="5100" w:type="dxa"/>
            <w:vAlign w:val="bottom"/>
          </w:tcPr>
          <w:p w:rsidR="00000000" w:rsidRDefault="00AB0670">
            <w:pPr>
              <w:spacing w:line="239" w:lineRule="exact"/>
              <w:ind w:left="80"/>
              <w:rPr>
                <w:rFonts w:ascii="宋体" w:eastAsia="宋体" w:hAnsi="宋体"/>
                <w:b/>
                <w:sz w:val="21"/>
              </w:rPr>
            </w:pPr>
            <w:r>
              <w:rPr>
                <w:rFonts w:ascii="宋体" w:eastAsia="宋体" w:hAnsi="宋体"/>
                <w:b/>
                <w:sz w:val="21"/>
              </w:rPr>
              <w:t>三、注意事项</w:t>
            </w:r>
          </w:p>
        </w:tc>
        <w:tc>
          <w:tcPr>
            <w:tcW w:w="5120" w:type="dxa"/>
            <w:vAlign w:val="bottom"/>
          </w:tcPr>
          <w:p w:rsidR="00000000" w:rsidRDefault="00AB0670">
            <w:pPr>
              <w:spacing w:line="0" w:lineRule="atLeast"/>
              <w:rPr>
                <w:rFonts w:ascii="Times New Roman" w:eastAsia="Times New Roman" w:hAnsi="Times New Roman"/>
                <w:sz w:val="24"/>
              </w:rPr>
            </w:pPr>
          </w:p>
        </w:tc>
      </w:tr>
      <w:tr w:rsidR="00000000">
        <w:trPr>
          <w:trHeight w:val="102"/>
        </w:trPr>
        <w:tc>
          <w:tcPr>
            <w:tcW w:w="516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8"/>
              </w:rPr>
            </w:pPr>
          </w:p>
        </w:tc>
        <w:tc>
          <w:tcPr>
            <w:tcW w:w="5100" w:type="dxa"/>
            <w:tcBorders>
              <w:bottom w:val="single" w:sz="8" w:space="0" w:color="800000"/>
            </w:tcBorders>
            <w:vAlign w:val="bottom"/>
          </w:tcPr>
          <w:p w:rsidR="00000000" w:rsidRDefault="00AB0670">
            <w:pPr>
              <w:spacing w:line="0" w:lineRule="atLeast"/>
              <w:rPr>
                <w:rFonts w:ascii="Times New Roman" w:eastAsia="Times New Roman" w:hAnsi="Times New Roman"/>
                <w:sz w:val="8"/>
              </w:rPr>
            </w:pPr>
          </w:p>
        </w:tc>
        <w:tc>
          <w:tcPr>
            <w:tcW w:w="5120" w:type="dxa"/>
            <w:tcBorders>
              <w:bottom w:val="single" w:sz="8" w:space="0" w:color="800000"/>
            </w:tcBorders>
            <w:vAlign w:val="bottom"/>
          </w:tcPr>
          <w:p w:rsidR="00000000" w:rsidRDefault="00AB0670">
            <w:pPr>
              <w:spacing w:line="0" w:lineRule="atLeast"/>
              <w:rPr>
                <w:rFonts w:ascii="Times New Roman" w:eastAsia="Times New Roman" w:hAnsi="Times New Roman"/>
                <w:sz w:val="8"/>
              </w:rPr>
            </w:pPr>
          </w:p>
        </w:tc>
      </w:tr>
      <w:tr w:rsidR="00000000">
        <w:trPr>
          <w:trHeight w:val="281"/>
        </w:trPr>
        <w:tc>
          <w:tcPr>
            <w:tcW w:w="5160" w:type="dxa"/>
            <w:tcBorders>
              <w:right w:val="single" w:sz="8" w:space="0" w:color="800000"/>
            </w:tcBorders>
            <w:vAlign w:val="bottom"/>
          </w:tcPr>
          <w:p w:rsidR="00000000" w:rsidRDefault="00AB0670">
            <w:pPr>
              <w:spacing w:line="239" w:lineRule="exact"/>
              <w:ind w:left="140"/>
              <w:rPr>
                <w:rFonts w:ascii="宋体" w:eastAsia="宋体" w:hAnsi="宋体"/>
                <w:sz w:val="21"/>
              </w:rPr>
            </w:pPr>
            <w:r>
              <w:rPr>
                <w:rFonts w:ascii="宋体" w:eastAsia="宋体" w:hAnsi="宋体"/>
                <w:sz w:val="21"/>
              </w:rPr>
              <w:t>8</w:t>
            </w:r>
            <w:r>
              <w:rPr>
                <w:rFonts w:ascii="宋体" w:eastAsia="宋体" w:hAnsi="宋体"/>
                <w:sz w:val="21"/>
              </w:rPr>
              <w:t>、保洁员对电梯清洁保养完成后要进行自查，检查有</w:t>
            </w:r>
          </w:p>
        </w:tc>
        <w:tc>
          <w:tcPr>
            <w:tcW w:w="10220" w:type="dxa"/>
            <w:gridSpan w:val="2"/>
            <w:vAlign w:val="bottom"/>
          </w:tcPr>
          <w:p w:rsidR="00000000" w:rsidRDefault="00AB0670">
            <w:pPr>
              <w:spacing w:line="239" w:lineRule="exact"/>
              <w:ind w:left="80"/>
              <w:rPr>
                <w:rFonts w:ascii="宋体" w:eastAsia="宋体" w:hAnsi="宋体"/>
                <w:sz w:val="21"/>
              </w:rPr>
            </w:pPr>
            <w:r>
              <w:rPr>
                <w:rFonts w:ascii="宋体" w:eastAsia="宋体" w:hAnsi="宋体"/>
                <w:sz w:val="21"/>
              </w:rPr>
              <w:t>1</w:t>
            </w:r>
            <w:r>
              <w:rPr>
                <w:rFonts w:ascii="宋体" w:eastAsia="宋体" w:hAnsi="宋体"/>
                <w:sz w:val="21"/>
              </w:rPr>
              <w:t>、</w:t>
            </w:r>
            <w:r>
              <w:rPr>
                <w:rFonts w:ascii="宋体" w:eastAsia="宋体" w:hAnsi="宋体"/>
                <w:sz w:val="21"/>
              </w:rPr>
              <w:t xml:space="preserve"> </w:t>
            </w:r>
            <w:r>
              <w:rPr>
                <w:rFonts w:ascii="宋体" w:eastAsia="宋体" w:hAnsi="宋体"/>
                <w:sz w:val="21"/>
              </w:rPr>
              <w:t>在清洁电梯外门时应两人合作，一人擦拭，一人站在前人身后，拉住前人的腰带个裤袋，防止电梯门突</w:t>
            </w:r>
          </w:p>
        </w:tc>
      </w:tr>
      <w:tr w:rsidR="00000000">
        <w:trPr>
          <w:trHeight w:val="319"/>
        </w:trPr>
        <w:tc>
          <w:tcPr>
            <w:tcW w:w="5160" w:type="dxa"/>
            <w:tcBorders>
              <w:right w:val="single" w:sz="8" w:space="0" w:color="800000"/>
            </w:tcBorders>
            <w:vAlign w:val="bottom"/>
          </w:tcPr>
          <w:p w:rsidR="00000000" w:rsidRDefault="00AB0670">
            <w:pPr>
              <w:spacing w:line="0" w:lineRule="atLeast"/>
              <w:ind w:left="140"/>
              <w:rPr>
                <w:rFonts w:ascii="宋体" w:eastAsia="宋体" w:hAnsi="宋体"/>
                <w:sz w:val="21"/>
              </w:rPr>
            </w:pPr>
            <w:r>
              <w:rPr>
                <w:rFonts w:ascii="宋体" w:eastAsia="宋体" w:hAnsi="宋体"/>
                <w:sz w:val="21"/>
              </w:rPr>
              <w:t>无丢、漏及未保养到的地方，如有立即保养</w:t>
            </w:r>
            <w:r>
              <w:rPr>
                <w:rFonts w:ascii="宋体" w:eastAsia="宋体" w:hAnsi="宋体"/>
                <w:sz w:val="21"/>
              </w:rPr>
              <w:t>直至达到</w:t>
            </w:r>
          </w:p>
        </w:tc>
        <w:tc>
          <w:tcPr>
            <w:tcW w:w="51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然打开造成意外。</w:t>
            </w:r>
          </w:p>
        </w:tc>
        <w:tc>
          <w:tcPr>
            <w:tcW w:w="5120" w:type="dxa"/>
            <w:vAlign w:val="bottom"/>
          </w:tcPr>
          <w:p w:rsidR="00000000" w:rsidRDefault="00AB0670">
            <w:pPr>
              <w:spacing w:line="0" w:lineRule="atLeast"/>
              <w:rPr>
                <w:rFonts w:ascii="Times New Roman" w:eastAsia="Times New Roman" w:hAnsi="Times New Roman"/>
                <w:sz w:val="24"/>
              </w:rPr>
            </w:pPr>
          </w:p>
        </w:tc>
      </w:tr>
      <w:tr w:rsidR="00000000">
        <w:trPr>
          <w:trHeight w:val="319"/>
        </w:trPr>
        <w:tc>
          <w:tcPr>
            <w:tcW w:w="5160" w:type="dxa"/>
            <w:tcBorders>
              <w:right w:val="single" w:sz="8" w:space="0" w:color="800000"/>
            </w:tcBorders>
            <w:vAlign w:val="bottom"/>
          </w:tcPr>
          <w:p w:rsidR="00000000" w:rsidRDefault="00AB0670">
            <w:pPr>
              <w:spacing w:line="0" w:lineRule="atLeast"/>
              <w:ind w:left="140"/>
              <w:rPr>
                <w:rFonts w:ascii="宋体" w:eastAsia="宋体" w:hAnsi="宋体"/>
                <w:sz w:val="21"/>
              </w:rPr>
            </w:pPr>
            <w:r>
              <w:rPr>
                <w:rFonts w:ascii="宋体" w:eastAsia="宋体" w:hAnsi="宋体"/>
                <w:sz w:val="21"/>
              </w:rPr>
              <w:t>标准。</w:t>
            </w:r>
          </w:p>
        </w:tc>
        <w:tc>
          <w:tcPr>
            <w:tcW w:w="10220" w:type="dxa"/>
            <w:gridSpan w:val="2"/>
            <w:vAlign w:val="bottom"/>
          </w:tcPr>
          <w:p w:rsidR="00000000" w:rsidRDefault="00AB0670">
            <w:pPr>
              <w:spacing w:line="0" w:lineRule="atLeast"/>
              <w:ind w:left="80"/>
              <w:rPr>
                <w:rFonts w:ascii="宋体" w:eastAsia="宋体" w:hAnsi="宋体"/>
                <w:sz w:val="21"/>
              </w:rPr>
            </w:pPr>
            <w:r>
              <w:rPr>
                <w:rFonts w:ascii="宋体" w:eastAsia="宋体" w:hAnsi="宋体"/>
                <w:sz w:val="21"/>
              </w:rPr>
              <w:t>2</w:t>
            </w:r>
            <w:r>
              <w:rPr>
                <w:rFonts w:ascii="宋体" w:eastAsia="宋体" w:hAnsi="宋体"/>
                <w:sz w:val="21"/>
              </w:rPr>
              <w:t>、不锈钢上油要适当，油不宜太多，防止弄脏乘客的衣物。</w:t>
            </w:r>
          </w:p>
        </w:tc>
      </w:tr>
      <w:tr w:rsidR="00000000">
        <w:trPr>
          <w:trHeight w:val="322"/>
        </w:trPr>
        <w:tc>
          <w:tcPr>
            <w:tcW w:w="5160" w:type="dxa"/>
            <w:tcBorders>
              <w:right w:val="single" w:sz="8" w:space="0" w:color="800000"/>
            </w:tcBorders>
            <w:vAlign w:val="bottom"/>
          </w:tcPr>
          <w:p w:rsidR="00000000" w:rsidRDefault="00AB0670">
            <w:pPr>
              <w:spacing w:line="0" w:lineRule="atLeast"/>
              <w:ind w:left="560"/>
              <w:rPr>
                <w:rFonts w:ascii="宋体" w:eastAsia="宋体" w:hAnsi="宋体"/>
                <w:sz w:val="21"/>
              </w:rPr>
            </w:pPr>
            <w:r>
              <w:rPr>
                <w:rFonts w:ascii="宋体" w:eastAsia="宋体" w:hAnsi="宋体"/>
                <w:sz w:val="21"/>
              </w:rPr>
              <w:t>养护完毕，收齐所有的保养工具撤出到下一个工</w:t>
            </w:r>
          </w:p>
        </w:tc>
        <w:tc>
          <w:tcPr>
            <w:tcW w:w="10220" w:type="dxa"/>
            <w:gridSpan w:val="2"/>
            <w:vAlign w:val="bottom"/>
          </w:tcPr>
          <w:p w:rsidR="00000000" w:rsidRDefault="00AB0670">
            <w:pPr>
              <w:spacing w:line="0" w:lineRule="atLeast"/>
              <w:ind w:left="80"/>
              <w:rPr>
                <w:rFonts w:ascii="宋体" w:eastAsia="宋体" w:hAnsi="宋体"/>
                <w:sz w:val="21"/>
              </w:rPr>
            </w:pPr>
            <w:r>
              <w:rPr>
                <w:rFonts w:ascii="宋体" w:eastAsia="宋体" w:hAnsi="宋体"/>
                <w:sz w:val="21"/>
              </w:rPr>
              <w:t>3</w:t>
            </w:r>
            <w:r>
              <w:rPr>
                <w:rFonts w:ascii="宋体" w:eastAsia="宋体" w:hAnsi="宋体"/>
                <w:sz w:val="21"/>
              </w:rPr>
              <w:t>、要用干净的毛套或全棉抹布，防止砂粒划伤不锈钢表面。</w:t>
            </w:r>
          </w:p>
        </w:tc>
      </w:tr>
      <w:tr w:rsidR="00000000">
        <w:trPr>
          <w:trHeight w:val="319"/>
        </w:trPr>
        <w:tc>
          <w:tcPr>
            <w:tcW w:w="5160" w:type="dxa"/>
            <w:tcBorders>
              <w:right w:val="single" w:sz="8" w:space="0" w:color="800000"/>
            </w:tcBorders>
            <w:vAlign w:val="bottom"/>
          </w:tcPr>
          <w:p w:rsidR="00000000" w:rsidRDefault="00AB0670">
            <w:pPr>
              <w:spacing w:line="0" w:lineRule="atLeast"/>
              <w:ind w:left="140"/>
              <w:rPr>
                <w:rFonts w:ascii="宋体" w:eastAsia="宋体" w:hAnsi="宋体"/>
                <w:sz w:val="21"/>
              </w:rPr>
            </w:pPr>
            <w:r>
              <w:rPr>
                <w:rFonts w:ascii="宋体" w:eastAsia="宋体" w:hAnsi="宋体"/>
                <w:sz w:val="21"/>
              </w:rPr>
              <w:t>作区域。</w:t>
            </w:r>
          </w:p>
        </w:tc>
        <w:tc>
          <w:tcPr>
            <w:tcW w:w="10220" w:type="dxa"/>
            <w:gridSpan w:val="2"/>
            <w:vAlign w:val="bottom"/>
          </w:tcPr>
          <w:p w:rsidR="00000000" w:rsidRDefault="00AB0670">
            <w:pPr>
              <w:spacing w:line="0" w:lineRule="atLeast"/>
              <w:ind w:left="80"/>
              <w:rPr>
                <w:rFonts w:ascii="宋体" w:eastAsia="宋体" w:hAnsi="宋体"/>
                <w:sz w:val="21"/>
              </w:rPr>
            </w:pPr>
            <w:r>
              <w:rPr>
                <w:rFonts w:ascii="宋体" w:eastAsia="宋体" w:hAnsi="宋体"/>
                <w:sz w:val="21"/>
              </w:rPr>
              <w:t>4</w:t>
            </w:r>
            <w:r>
              <w:rPr>
                <w:rFonts w:ascii="宋体" w:eastAsia="宋体" w:hAnsi="宋体"/>
                <w:sz w:val="21"/>
              </w:rPr>
              <w:t>、使用干抹布抛光时，从上到下一次到底中间不得停顿，否则会有灰尘停留在表面上。</w:t>
            </w:r>
          </w:p>
        </w:tc>
      </w:tr>
      <w:tr w:rsidR="00000000">
        <w:trPr>
          <w:trHeight w:val="319"/>
        </w:trPr>
        <w:tc>
          <w:tcPr>
            <w:tcW w:w="516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10220" w:type="dxa"/>
            <w:gridSpan w:val="2"/>
            <w:vAlign w:val="bottom"/>
          </w:tcPr>
          <w:p w:rsidR="00000000" w:rsidRDefault="00AB0670">
            <w:pPr>
              <w:spacing w:line="0" w:lineRule="atLeast"/>
              <w:ind w:left="80"/>
              <w:rPr>
                <w:rFonts w:ascii="宋体" w:eastAsia="宋体" w:hAnsi="宋体"/>
                <w:sz w:val="21"/>
              </w:rPr>
            </w:pPr>
            <w:r>
              <w:rPr>
                <w:rFonts w:ascii="宋体" w:eastAsia="宋体" w:hAnsi="宋体"/>
                <w:sz w:val="21"/>
              </w:rPr>
              <w:t>5</w:t>
            </w:r>
            <w:r>
              <w:rPr>
                <w:rFonts w:ascii="宋体" w:eastAsia="宋体" w:hAnsi="宋体"/>
                <w:sz w:val="21"/>
              </w:rPr>
              <w:t>、吸尘器不能放在电梯轿厢里面使用，湿抹布不能擦拭不锈钢，带油的抹布不能擦玻璃切勿混用，不锈钢上</w:t>
            </w:r>
          </w:p>
        </w:tc>
      </w:tr>
      <w:tr w:rsidR="00000000">
        <w:trPr>
          <w:trHeight w:val="322"/>
        </w:trPr>
        <w:tc>
          <w:tcPr>
            <w:tcW w:w="516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10220" w:type="dxa"/>
            <w:gridSpan w:val="2"/>
            <w:vAlign w:val="bottom"/>
          </w:tcPr>
          <w:p w:rsidR="00000000" w:rsidRDefault="00AB0670">
            <w:pPr>
              <w:spacing w:line="0" w:lineRule="atLeast"/>
              <w:ind w:left="80"/>
              <w:rPr>
                <w:rFonts w:ascii="宋体" w:eastAsia="宋体" w:hAnsi="宋体"/>
                <w:sz w:val="21"/>
              </w:rPr>
            </w:pPr>
            <w:r>
              <w:rPr>
                <w:rFonts w:ascii="宋体" w:eastAsia="宋体" w:hAnsi="宋体"/>
                <w:sz w:val="21"/>
              </w:rPr>
              <w:t>面的污渍切勿用铲刀、钢丝球、百洁布等进行清洁，以免对不锈钢表面造成无法修复的划伤。</w:t>
            </w:r>
          </w:p>
        </w:tc>
      </w:tr>
      <w:tr w:rsidR="00000000">
        <w:trPr>
          <w:trHeight w:val="319"/>
        </w:trPr>
        <w:tc>
          <w:tcPr>
            <w:tcW w:w="516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10220" w:type="dxa"/>
            <w:gridSpan w:val="2"/>
            <w:vAlign w:val="bottom"/>
          </w:tcPr>
          <w:p w:rsidR="00000000" w:rsidRDefault="00AB0670">
            <w:pPr>
              <w:spacing w:line="0" w:lineRule="atLeast"/>
              <w:ind w:left="80"/>
              <w:rPr>
                <w:rFonts w:ascii="宋体" w:eastAsia="宋体" w:hAnsi="宋体"/>
                <w:sz w:val="21"/>
              </w:rPr>
            </w:pPr>
            <w:r>
              <w:rPr>
                <w:rFonts w:ascii="宋体" w:eastAsia="宋体" w:hAnsi="宋体"/>
                <w:sz w:val="21"/>
              </w:rPr>
              <w:t>6</w:t>
            </w:r>
            <w:r>
              <w:rPr>
                <w:rFonts w:ascii="宋体" w:eastAsia="宋体" w:hAnsi="宋体"/>
                <w:sz w:val="21"/>
              </w:rPr>
              <w:t>、电梯按钮清洁保养需格外小</w:t>
            </w:r>
            <w:r>
              <w:rPr>
                <w:rFonts w:ascii="宋体" w:eastAsia="宋体" w:hAnsi="宋体"/>
                <w:sz w:val="21"/>
              </w:rPr>
              <w:t>心、清洁剂喷涂于抹布上，切勿直接将清洁剂喷在上面防止渗入其中。</w:t>
            </w:r>
          </w:p>
        </w:tc>
      </w:tr>
      <w:tr w:rsidR="00000000">
        <w:trPr>
          <w:trHeight w:val="319"/>
        </w:trPr>
        <w:tc>
          <w:tcPr>
            <w:tcW w:w="516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10220" w:type="dxa"/>
            <w:gridSpan w:val="2"/>
            <w:vAlign w:val="bottom"/>
          </w:tcPr>
          <w:p w:rsidR="00000000" w:rsidRDefault="00AB0670">
            <w:pPr>
              <w:spacing w:line="239" w:lineRule="exact"/>
              <w:ind w:left="80"/>
              <w:rPr>
                <w:rFonts w:ascii="宋体" w:eastAsia="宋体" w:hAnsi="宋体"/>
                <w:sz w:val="21"/>
              </w:rPr>
            </w:pPr>
            <w:r>
              <w:rPr>
                <w:rFonts w:ascii="宋体" w:eastAsia="宋体" w:hAnsi="宋体"/>
                <w:sz w:val="21"/>
              </w:rPr>
              <w:t>7</w:t>
            </w:r>
            <w:r>
              <w:rPr>
                <w:rFonts w:ascii="宋体" w:eastAsia="宋体" w:hAnsi="宋体"/>
                <w:sz w:val="21"/>
              </w:rPr>
              <w:t>、清洁保养电梯轿厢时因空间较小移动工具时需格外小心，以免碰坏电梯内部硬件、操作程序始终是从上到</w:t>
            </w:r>
          </w:p>
        </w:tc>
      </w:tr>
      <w:tr w:rsidR="00000000">
        <w:trPr>
          <w:trHeight w:val="322"/>
        </w:trPr>
        <w:tc>
          <w:tcPr>
            <w:tcW w:w="5160" w:type="dxa"/>
            <w:tcBorders>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00" w:type="dxa"/>
            <w:vAlign w:val="bottom"/>
          </w:tcPr>
          <w:p w:rsidR="00000000" w:rsidRDefault="00AB0670">
            <w:pPr>
              <w:spacing w:line="0" w:lineRule="atLeast"/>
              <w:ind w:left="80"/>
              <w:rPr>
                <w:rFonts w:ascii="宋体" w:eastAsia="宋体" w:hAnsi="宋体"/>
                <w:sz w:val="21"/>
              </w:rPr>
            </w:pPr>
            <w:r>
              <w:rPr>
                <w:rFonts w:ascii="宋体" w:eastAsia="宋体" w:hAnsi="宋体"/>
                <w:sz w:val="21"/>
              </w:rPr>
              <w:t>下从里到外。</w:t>
            </w:r>
          </w:p>
        </w:tc>
        <w:tc>
          <w:tcPr>
            <w:tcW w:w="5120" w:type="dxa"/>
            <w:vAlign w:val="bottom"/>
          </w:tcPr>
          <w:p w:rsidR="00000000" w:rsidRDefault="00AB0670">
            <w:pPr>
              <w:spacing w:line="0" w:lineRule="atLeast"/>
              <w:rPr>
                <w:rFonts w:ascii="Times New Roman" w:eastAsia="Times New Roman" w:hAnsi="Times New Roman"/>
                <w:sz w:val="24"/>
              </w:rPr>
            </w:pPr>
          </w:p>
        </w:tc>
      </w:tr>
      <w:tr w:rsidR="00000000">
        <w:trPr>
          <w:trHeight w:val="1039"/>
        </w:trPr>
        <w:tc>
          <w:tcPr>
            <w:tcW w:w="5160" w:type="dxa"/>
            <w:tcBorders>
              <w:bottom w:val="single" w:sz="8" w:space="0" w:color="800000"/>
              <w:right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0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c>
          <w:tcPr>
            <w:tcW w:w="5120" w:type="dxa"/>
            <w:tcBorders>
              <w:bottom w:val="single" w:sz="8" w:space="0" w:color="800000"/>
            </w:tcBorders>
            <w:vAlign w:val="bottom"/>
          </w:tcPr>
          <w:p w:rsidR="00000000" w:rsidRDefault="00AB0670">
            <w:pPr>
              <w:spacing w:line="0" w:lineRule="atLeast"/>
              <w:rPr>
                <w:rFonts w:ascii="Times New Roman" w:eastAsia="Times New Roman" w:hAnsi="Times New Roman"/>
                <w:sz w:val="24"/>
              </w:rPr>
            </w:pPr>
          </w:p>
        </w:tc>
      </w:tr>
    </w:tbl>
    <w:p w:rsidR="00AB0670" w:rsidRDefault="00AB0670">
      <w:pPr>
        <w:spacing w:line="1" w:lineRule="exact"/>
        <w:rPr>
          <w:rFonts w:ascii="Times New Roman" w:eastAsia="Times New Roman" w:hAnsi="Times New Roman"/>
        </w:rPr>
      </w:pPr>
    </w:p>
    <w:sectPr w:rsidR="00AB0670">
      <w:pgSz w:w="16840" w:h="11906" w:orient="landscape"/>
      <w:pgMar w:top="856" w:right="740" w:bottom="853" w:left="72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compat>
    <w:useFELayout/>
  </w:compat>
  <w:rsids>
    <w:rsidRoot w:val="0070597E"/>
    <w:rsid w:val="0070597E"/>
    <w:rsid w:val="00AB0670"/>
    <w:rsid w:val="0C1B4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unhideWhenUsed/>
    <w:qFormat/>
    <w:tblPr>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liuwei</dc:creator>
  <cp:lastModifiedBy>Administrator</cp:lastModifiedBy>
  <cp:revision>2</cp:revision>
  <dcterms:created xsi:type="dcterms:W3CDTF">2020-07-10T07:43:00Z</dcterms:created>
  <dcterms:modified xsi:type="dcterms:W3CDTF">2020-07-10T07:43:00Z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